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C2B2" w14:textId="19DBCC81" w:rsidR="00537DE8" w:rsidRDefault="00537DE8" w:rsidP="00537DE8">
      <w:pPr>
        <w:kinsoku w:val="0"/>
        <w:overflowPunct w:val="0"/>
        <w:autoSpaceDE w:val="0"/>
        <w:autoSpaceDN w:val="0"/>
        <w:adjustRightInd w:val="0"/>
        <w:jc w:val="center"/>
        <w:rPr>
          <w:rFonts w:cs="Arial"/>
          <w:b/>
          <w:smallCaps/>
          <w:sz w:val="20"/>
          <w:szCs w:val="20"/>
        </w:rPr>
      </w:pPr>
      <w:r>
        <w:rPr>
          <w:rFonts w:cs="Arial"/>
          <w:b/>
          <w:smallCaps/>
          <w:sz w:val="20"/>
          <w:szCs w:val="20"/>
        </w:rPr>
        <w:t>The Ohio State University</w:t>
      </w:r>
    </w:p>
    <w:p w14:paraId="4C520160" w14:textId="24B2ABEB" w:rsidR="008E14CE" w:rsidRDefault="00537DE8" w:rsidP="006240F1">
      <w:pPr>
        <w:kinsoku w:val="0"/>
        <w:overflowPunct w:val="0"/>
        <w:autoSpaceDE w:val="0"/>
        <w:autoSpaceDN w:val="0"/>
        <w:adjustRightInd w:val="0"/>
        <w:jc w:val="center"/>
        <w:rPr>
          <w:rFonts w:cs="Arial"/>
          <w:b/>
          <w:smallCaps/>
          <w:sz w:val="20"/>
          <w:szCs w:val="20"/>
        </w:rPr>
      </w:pPr>
      <w:r>
        <w:rPr>
          <w:rFonts w:cs="Arial"/>
          <w:b/>
          <w:smallCaps/>
          <w:sz w:val="20"/>
          <w:szCs w:val="20"/>
        </w:rPr>
        <w:t>College Of Arts And Sciences</w:t>
      </w:r>
    </w:p>
    <w:p w14:paraId="3698E1B2" w14:textId="77777777" w:rsidR="006240F1" w:rsidRDefault="006240F1" w:rsidP="006240F1">
      <w:pPr>
        <w:kinsoku w:val="0"/>
        <w:overflowPunct w:val="0"/>
        <w:autoSpaceDE w:val="0"/>
        <w:autoSpaceDN w:val="0"/>
        <w:adjustRightInd w:val="0"/>
        <w:jc w:val="center"/>
        <w:rPr>
          <w:rFonts w:cs="Arial"/>
          <w:b/>
          <w:smallCaps/>
          <w:sz w:val="20"/>
          <w:szCs w:val="20"/>
        </w:rPr>
      </w:pPr>
    </w:p>
    <w:p w14:paraId="22172FCD" w14:textId="5A192F86" w:rsidR="006240F1" w:rsidRPr="008E14CE" w:rsidRDefault="00537DE8" w:rsidP="006240F1">
      <w:pPr>
        <w:kinsoku w:val="0"/>
        <w:overflowPunct w:val="0"/>
        <w:autoSpaceDE w:val="0"/>
        <w:autoSpaceDN w:val="0"/>
        <w:adjustRightInd w:val="0"/>
        <w:jc w:val="center"/>
        <w:rPr>
          <w:rFonts w:cs="Arial"/>
          <w:b/>
          <w:smallCaps/>
          <w:sz w:val="20"/>
          <w:szCs w:val="20"/>
        </w:rPr>
      </w:pPr>
      <w:r>
        <w:rPr>
          <w:rFonts w:cs="Arial"/>
          <w:b/>
          <w:smallCaps/>
          <w:sz w:val="20"/>
          <w:szCs w:val="20"/>
        </w:rPr>
        <w:t xml:space="preserve">Type 1 Translation And Interpretation Certificate </w:t>
      </w:r>
      <w:r w:rsidR="00227EE6">
        <w:rPr>
          <w:rFonts w:cs="Arial"/>
          <w:b/>
          <w:smallCaps/>
          <w:sz w:val="20"/>
          <w:szCs w:val="20"/>
        </w:rPr>
        <w:t>(</w:t>
      </w:r>
      <w:r w:rsidR="002A64FA">
        <w:rPr>
          <w:rFonts w:cs="Arial"/>
          <w:b/>
          <w:smallCaps/>
          <w:sz w:val="20"/>
          <w:szCs w:val="20"/>
        </w:rPr>
        <w:t>TR</w:t>
      </w:r>
      <w:r w:rsidR="00227EE6">
        <w:rPr>
          <w:rFonts w:cs="Arial"/>
          <w:b/>
          <w:smallCaps/>
          <w:sz w:val="20"/>
          <w:szCs w:val="20"/>
        </w:rPr>
        <w:t>NSINT</w:t>
      </w:r>
      <w:r w:rsidR="00314F6F">
        <w:rPr>
          <w:rFonts w:cs="Arial"/>
          <w:b/>
          <w:smallCaps/>
          <w:sz w:val="20"/>
          <w:szCs w:val="20"/>
        </w:rPr>
        <w:t>-</w:t>
      </w:r>
      <w:bookmarkStart w:id="0" w:name="_GoBack"/>
      <w:bookmarkEnd w:id="0"/>
      <w:r w:rsidR="006240F1">
        <w:rPr>
          <w:rFonts w:cs="Arial"/>
          <w:b/>
          <w:smallCaps/>
          <w:sz w:val="20"/>
          <w:szCs w:val="20"/>
        </w:rPr>
        <w:t>C</w:t>
      </w:r>
      <w:r w:rsidR="00B83B73">
        <w:rPr>
          <w:rFonts w:cs="Arial"/>
          <w:b/>
          <w:smallCaps/>
          <w:sz w:val="20"/>
          <w:szCs w:val="20"/>
        </w:rPr>
        <w:t>R</w:t>
      </w:r>
      <w:r w:rsidR="006240F1">
        <w:rPr>
          <w:rFonts w:cs="Arial"/>
          <w:b/>
          <w:smallCaps/>
          <w:sz w:val="20"/>
          <w:szCs w:val="20"/>
        </w:rPr>
        <w:t>T)</w:t>
      </w:r>
    </w:p>
    <w:p w14:paraId="6E918B02" w14:textId="77777777" w:rsidR="007B7511" w:rsidRDefault="00314F6F" w:rsidP="008E14CE">
      <w:pPr>
        <w:kinsoku w:val="0"/>
        <w:overflowPunct w:val="0"/>
        <w:autoSpaceDE w:val="0"/>
        <w:autoSpaceDN w:val="0"/>
        <w:adjustRightInd w:val="0"/>
        <w:rPr>
          <w:rFonts w:ascii="Times New Roman" w:hAnsi="Times New Roman" w:cs="Times New Roman"/>
          <w:sz w:val="20"/>
          <w:szCs w:val="20"/>
        </w:rPr>
        <w:sectPr w:rsidR="007B7511" w:rsidSect="007B7511">
          <w:type w:val="continuous"/>
          <w:pgSz w:w="12240" w:h="15840"/>
          <w:pgMar w:top="619" w:right="576" w:bottom="274" w:left="720" w:header="720" w:footer="720" w:gutter="0"/>
          <w:cols w:space="720"/>
          <w:noEndnote/>
        </w:sectPr>
      </w:pPr>
      <w:r>
        <w:rPr>
          <w:rFonts w:ascii="Times New Roman" w:hAnsi="Times New Roman" w:cs="Times New Roman"/>
          <w:sz w:val="20"/>
          <w:szCs w:val="20"/>
        </w:rPr>
        <w:pict w14:anchorId="1894A1E8">
          <v:rect id="_x0000_i1025" style="width:0;height:1.5pt" o:hralign="center" o:hrstd="t" o:hr="t" fillcolor="#a0a0a0" stroked="f"/>
        </w:pict>
      </w:r>
    </w:p>
    <w:p w14:paraId="608ECD20"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61603923"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437CDEDD"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287E9463"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1B0F541D"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361A8E37"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33CE97DE"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17A4E8DB"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2C85DECB"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26C0E54B"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51293607"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350A84D5" w14:textId="77777777" w:rsidR="002A64FA" w:rsidRDefault="002A64FA" w:rsidP="008E14CE">
      <w:pPr>
        <w:kinsoku w:val="0"/>
        <w:overflowPunct w:val="0"/>
        <w:autoSpaceDE w:val="0"/>
        <w:autoSpaceDN w:val="0"/>
        <w:adjustRightInd w:val="0"/>
        <w:spacing w:line="20" w:lineRule="exact"/>
        <w:ind w:left="856"/>
        <w:rPr>
          <w:rFonts w:cs="Arial"/>
          <w:sz w:val="2"/>
          <w:szCs w:val="2"/>
        </w:rPr>
      </w:pPr>
    </w:p>
    <w:p w14:paraId="6F96B47F" w14:textId="77777777" w:rsidR="008E14CE" w:rsidRPr="008E14CE" w:rsidRDefault="008E14CE" w:rsidP="008E14CE">
      <w:pPr>
        <w:kinsoku w:val="0"/>
        <w:overflowPunct w:val="0"/>
        <w:autoSpaceDE w:val="0"/>
        <w:autoSpaceDN w:val="0"/>
        <w:adjustRightInd w:val="0"/>
        <w:spacing w:line="20" w:lineRule="exact"/>
        <w:ind w:left="856"/>
        <w:rPr>
          <w:rFonts w:cs="Arial"/>
          <w:sz w:val="2"/>
          <w:szCs w:val="2"/>
        </w:rPr>
      </w:pPr>
    </w:p>
    <w:p w14:paraId="35046826" w14:textId="74AA3AD1" w:rsidR="00537DE8" w:rsidRDefault="00537DE8" w:rsidP="008E14CE">
      <w:pPr>
        <w:kinsoku w:val="0"/>
        <w:overflowPunct w:val="0"/>
        <w:autoSpaceDE w:val="0"/>
        <w:autoSpaceDN w:val="0"/>
        <w:adjustRightInd w:val="0"/>
        <w:spacing w:before="3"/>
        <w:rPr>
          <w:rFonts w:cs="Arial"/>
          <w:sz w:val="18"/>
          <w:szCs w:val="18"/>
        </w:rPr>
      </w:pPr>
      <w:r>
        <w:rPr>
          <w:rFonts w:cs="Arial"/>
          <w:sz w:val="18"/>
          <w:szCs w:val="18"/>
        </w:rPr>
        <w:t>Center for Languages, Literatures and Cultures</w:t>
      </w:r>
    </w:p>
    <w:p w14:paraId="0397532B" w14:textId="55443725" w:rsidR="008E14CE" w:rsidRDefault="002A64FA" w:rsidP="008E14CE">
      <w:pPr>
        <w:kinsoku w:val="0"/>
        <w:overflowPunct w:val="0"/>
        <w:autoSpaceDE w:val="0"/>
        <w:autoSpaceDN w:val="0"/>
        <w:adjustRightInd w:val="0"/>
        <w:spacing w:before="3"/>
        <w:rPr>
          <w:rFonts w:cs="Arial"/>
          <w:sz w:val="18"/>
          <w:szCs w:val="18"/>
        </w:rPr>
      </w:pPr>
      <w:r>
        <w:rPr>
          <w:rFonts w:cs="Arial"/>
          <w:sz w:val="18"/>
          <w:szCs w:val="18"/>
        </w:rPr>
        <w:t>Coordinating Advisor: Emily Carpenter</w:t>
      </w:r>
    </w:p>
    <w:p w14:paraId="5F5E42CE" w14:textId="77777777" w:rsidR="002A64FA" w:rsidRPr="002A64FA" w:rsidRDefault="002A64FA" w:rsidP="008E14CE">
      <w:pPr>
        <w:kinsoku w:val="0"/>
        <w:overflowPunct w:val="0"/>
        <w:autoSpaceDE w:val="0"/>
        <w:autoSpaceDN w:val="0"/>
        <w:adjustRightInd w:val="0"/>
        <w:spacing w:before="3"/>
        <w:rPr>
          <w:rFonts w:cs="Arial"/>
          <w:sz w:val="18"/>
          <w:szCs w:val="18"/>
        </w:rPr>
      </w:pPr>
    </w:p>
    <w:p w14:paraId="3E35BCCA" w14:textId="77777777" w:rsidR="008E14CE" w:rsidRPr="008E14CE" w:rsidRDefault="002A64FA" w:rsidP="008E14CE">
      <w:pPr>
        <w:kinsoku w:val="0"/>
        <w:overflowPunct w:val="0"/>
        <w:autoSpaceDE w:val="0"/>
        <w:autoSpaceDN w:val="0"/>
        <w:adjustRightInd w:val="0"/>
        <w:spacing w:line="276" w:lineRule="auto"/>
        <w:rPr>
          <w:rFonts w:cs="Arial"/>
          <w:sz w:val="18"/>
          <w:szCs w:val="18"/>
        </w:rPr>
      </w:pPr>
      <w:r>
        <w:rPr>
          <w:rFonts w:cs="Arial"/>
          <w:sz w:val="18"/>
          <w:szCs w:val="18"/>
        </w:rPr>
        <w:t>The 12 credit hour Translation and Interpretation</w:t>
      </w:r>
      <w:r w:rsidR="008E14CE" w:rsidRPr="008E14CE">
        <w:rPr>
          <w:rFonts w:cs="Arial"/>
          <w:sz w:val="18"/>
          <w:szCs w:val="18"/>
        </w:rPr>
        <w:t xml:space="preserve"> </w:t>
      </w:r>
      <w:r>
        <w:rPr>
          <w:rFonts w:cs="Arial"/>
          <w:sz w:val="18"/>
          <w:szCs w:val="18"/>
        </w:rPr>
        <w:t>Certificate enhances the skills of undergraduate majors and minors in the language departments at OSU</w:t>
      </w:r>
      <w:r w:rsidR="008E14CE" w:rsidRPr="008E14CE">
        <w:rPr>
          <w:rFonts w:cs="Arial"/>
          <w:sz w:val="18"/>
          <w:szCs w:val="18"/>
        </w:rPr>
        <w:t>.</w:t>
      </w:r>
    </w:p>
    <w:p w14:paraId="2E987710" w14:textId="77777777" w:rsidR="008E14CE" w:rsidRPr="008E14CE" w:rsidRDefault="008E14CE" w:rsidP="008E14CE">
      <w:pPr>
        <w:kinsoku w:val="0"/>
        <w:overflowPunct w:val="0"/>
        <w:autoSpaceDE w:val="0"/>
        <w:autoSpaceDN w:val="0"/>
        <w:adjustRightInd w:val="0"/>
        <w:spacing w:before="3"/>
        <w:rPr>
          <w:rFonts w:cs="Arial"/>
          <w:sz w:val="20"/>
          <w:szCs w:val="20"/>
        </w:rPr>
      </w:pPr>
    </w:p>
    <w:p w14:paraId="2A1C66F2" w14:textId="77777777" w:rsidR="008E14CE" w:rsidRDefault="002A64FA" w:rsidP="008E14CE">
      <w:pPr>
        <w:kinsoku w:val="0"/>
        <w:overflowPunct w:val="0"/>
        <w:autoSpaceDE w:val="0"/>
        <w:autoSpaceDN w:val="0"/>
        <w:adjustRightInd w:val="0"/>
        <w:outlineLvl w:val="1"/>
        <w:rPr>
          <w:rFonts w:cs="Arial"/>
          <w:b/>
          <w:bCs/>
          <w:sz w:val="18"/>
          <w:szCs w:val="18"/>
        </w:rPr>
      </w:pPr>
      <w:r>
        <w:rPr>
          <w:rFonts w:cs="Arial"/>
          <w:b/>
          <w:bCs/>
          <w:sz w:val="18"/>
          <w:szCs w:val="18"/>
        </w:rPr>
        <w:t>Required core courses (6</w:t>
      </w:r>
      <w:r w:rsidR="008E14CE" w:rsidRPr="008E14CE">
        <w:rPr>
          <w:rFonts w:cs="Arial"/>
          <w:b/>
          <w:bCs/>
          <w:sz w:val="18"/>
          <w:szCs w:val="18"/>
        </w:rPr>
        <w:t xml:space="preserve"> credits):</w:t>
      </w:r>
    </w:p>
    <w:p w14:paraId="1EA62C5B" w14:textId="77777777" w:rsidR="002A64FA" w:rsidRPr="002A64FA" w:rsidRDefault="002A64FA" w:rsidP="008E14CE">
      <w:pPr>
        <w:kinsoku w:val="0"/>
        <w:overflowPunct w:val="0"/>
        <w:autoSpaceDE w:val="0"/>
        <w:autoSpaceDN w:val="0"/>
        <w:adjustRightInd w:val="0"/>
        <w:outlineLvl w:val="1"/>
        <w:rPr>
          <w:rFonts w:cs="Arial"/>
          <w:bCs/>
          <w:sz w:val="18"/>
          <w:szCs w:val="18"/>
        </w:rPr>
      </w:pPr>
      <w:r>
        <w:rPr>
          <w:rFonts w:cs="Arial"/>
          <w:bCs/>
          <w:sz w:val="18"/>
          <w:szCs w:val="18"/>
        </w:rPr>
        <w:t>Choose one of the following:</w:t>
      </w:r>
    </w:p>
    <w:p w14:paraId="68005BC0" w14:textId="77777777" w:rsidR="008E14CE" w:rsidRDefault="002A64FA" w:rsidP="00486E4C">
      <w:pPr>
        <w:pStyle w:val="ListParagraph"/>
        <w:numPr>
          <w:ilvl w:val="0"/>
          <w:numId w:val="3"/>
        </w:numPr>
        <w:tabs>
          <w:tab w:val="left" w:pos="113"/>
        </w:tabs>
        <w:kinsoku w:val="0"/>
        <w:overflowPunct w:val="0"/>
        <w:spacing w:before="33" w:line="280" w:lineRule="auto"/>
        <w:ind w:right="72"/>
        <w:rPr>
          <w:sz w:val="18"/>
          <w:szCs w:val="18"/>
        </w:rPr>
      </w:pPr>
      <w:r>
        <w:rPr>
          <w:b/>
          <w:bCs/>
          <w:sz w:val="18"/>
          <w:szCs w:val="18"/>
        </w:rPr>
        <w:t>CLLC 5100</w:t>
      </w:r>
      <w:r w:rsidR="008E14CE" w:rsidRPr="00486E4C">
        <w:rPr>
          <w:sz w:val="18"/>
          <w:szCs w:val="18"/>
        </w:rPr>
        <w:t xml:space="preserve">: Introduction to </w:t>
      </w:r>
      <w:r>
        <w:rPr>
          <w:sz w:val="18"/>
          <w:szCs w:val="18"/>
        </w:rPr>
        <w:t>Community Interpreting</w:t>
      </w:r>
      <w:r w:rsidR="008E14CE" w:rsidRPr="00486E4C">
        <w:rPr>
          <w:spacing w:val="-3"/>
          <w:sz w:val="18"/>
          <w:szCs w:val="18"/>
        </w:rPr>
        <w:t xml:space="preserve"> </w:t>
      </w:r>
      <w:r w:rsidR="008E14CE" w:rsidRPr="00486E4C">
        <w:rPr>
          <w:sz w:val="18"/>
          <w:szCs w:val="18"/>
        </w:rPr>
        <w:t>(3)</w:t>
      </w:r>
    </w:p>
    <w:p w14:paraId="70CCB388" w14:textId="77777777" w:rsidR="002A64FA" w:rsidRDefault="002A64FA" w:rsidP="00486E4C">
      <w:pPr>
        <w:pStyle w:val="ListParagraph"/>
        <w:numPr>
          <w:ilvl w:val="0"/>
          <w:numId w:val="3"/>
        </w:numPr>
        <w:tabs>
          <w:tab w:val="left" w:pos="113"/>
        </w:tabs>
        <w:kinsoku w:val="0"/>
        <w:overflowPunct w:val="0"/>
        <w:spacing w:before="33" w:line="280" w:lineRule="auto"/>
        <w:ind w:right="72"/>
        <w:rPr>
          <w:sz w:val="18"/>
          <w:szCs w:val="18"/>
        </w:rPr>
      </w:pPr>
      <w:r>
        <w:rPr>
          <w:b/>
          <w:bCs/>
          <w:sz w:val="18"/>
          <w:szCs w:val="18"/>
        </w:rPr>
        <w:t>CLLC 5101</w:t>
      </w:r>
      <w:r w:rsidRPr="002A64FA">
        <w:rPr>
          <w:sz w:val="18"/>
          <w:szCs w:val="18"/>
        </w:rPr>
        <w:t>:</w:t>
      </w:r>
      <w:r>
        <w:rPr>
          <w:sz w:val="18"/>
          <w:szCs w:val="18"/>
        </w:rPr>
        <w:t xml:space="preserve"> Introduction to Professional Translation (3)</w:t>
      </w:r>
    </w:p>
    <w:p w14:paraId="78105FFD" w14:textId="77777777" w:rsidR="002A64FA" w:rsidRDefault="002A64FA" w:rsidP="00486E4C">
      <w:pPr>
        <w:pStyle w:val="ListParagraph"/>
        <w:numPr>
          <w:ilvl w:val="0"/>
          <w:numId w:val="3"/>
        </w:numPr>
        <w:tabs>
          <w:tab w:val="left" w:pos="113"/>
        </w:tabs>
        <w:kinsoku w:val="0"/>
        <w:overflowPunct w:val="0"/>
        <w:spacing w:before="33" w:line="280" w:lineRule="auto"/>
        <w:ind w:right="72"/>
        <w:rPr>
          <w:sz w:val="18"/>
          <w:szCs w:val="18"/>
        </w:rPr>
      </w:pPr>
      <w:r>
        <w:rPr>
          <w:b/>
          <w:bCs/>
          <w:sz w:val="18"/>
          <w:szCs w:val="18"/>
        </w:rPr>
        <w:t>CLLC 5102</w:t>
      </w:r>
      <w:r w:rsidRPr="002A64FA">
        <w:rPr>
          <w:sz w:val="18"/>
          <w:szCs w:val="18"/>
        </w:rPr>
        <w:t>:</w:t>
      </w:r>
      <w:r>
        <w:rPr>
          <w:sz w:val="18"/>
          <w:szCs w:val="18"/>
        </w:rPr>
        <w:t xml:space="preserve"> Introduction to Literary Translation (3)</w:t>
      </w:r>
    </w:p>
    <w:p w14:paraId="273F6938" w14:textId="77777777" w:rsidR="002A64FA" w:rsidRPr="002A64FA" w:rsidRDefault="002A64FA" w:rsidP="002A64FA">
      <w:pPr>
        <w:tabs>
          <w:tab w:val="left" w:pos="113"/>
        </w:tabs>
        <w:kinsoku w:val="0"/>
        <w:overflowPunct w:val="0"/>
        <w:spacing w:before="33" w:line="280" w:lineRule="auto"/>
        <w:ind w:right="72"/>
        <w:rPr>
          <w:sz w:val="18"/>
          <w:szCs w:val="18"/>
        </w:rPr>
      </w:pPr>
      <w:r>
        <w:rPr>
          <w:sz w:val="18"/>
          <w:szCs w:val="18"/>
        </w:rPr>
        <w:t>Take the following:</w:t>
      </w:r>
    </w:p>
    <w:p w14:paraId="46B44A02" w14:textId="77777777" w:rsidR="008E14CE" w:rsidRPr="002A64FA" w:rsidRDefault="008E14CE" w:rsidP="00ED76F2">
      <w:pPr>
        <w:pStyle w:val="ListParagraph"/>
        <w:numPr>
          <w:ilvl w:val="0"/>
          <w:numId w:val="3"/>
        </w:numPr>
        <w:tabs>
          <w:tab w:val="left" w:pos="113"/>
        </w:tabs>
        <w:kinsoku w:val="0"/>
        <w:overflowPunct w:val="0"/>
        <w:spacing w:line="283" w:lineRule="auto"/>
        <w:ind w:right="599"/>
        <w:rPr>
          <w:sz w:val="18"/>
          <w:szCs w:val="18"/>
        </w:rPr>
      </w:pPr>
      <w:r w:rsidRPr="002A64FA">
        <w:rPr>
          <w:b/>
          <w:bCs/>
          <w:sz w:val="18"/>
          <w:szCs w:val="18"/>
        </w:rPr>
        <w:t>C</w:t>
      </w:r>
      <w:r w:rsidR="002A64FA" w:rsidRPr="002A64FA">
        <w:rPr>
          <w:b/>
          <w:bCs/>
          <w:sz w:val="18"/>
          <w:szCs w:val="18"/>
        </w:rPr>
        <w:t>LLC 5103</w:t>
      </w:r>
      <w:r w:rsidR="002A64FA" w:rsidRPr="002A64FA">
        <w:rPr>
          <w:sz w:val="18"/>
          <w:szCs w:val="18"/>
        </w:rPr>
        <w:t>: Translation and Interpretation Practicum</w:t>
      </w:r>
      <w:r w:rsidRPr="002A64FA">
        <w:rPr>
          <w:spacing w:val="-6"/>
          <w:sz w:val="18"/>
          <w:szCs w:val="18"/>
        </w:rPr>
        <w:t xml:space="preserve"> </w:t>
      </w:r>
      <w:r w:rsidRPr="002A64FA">
        <w:rPr>
          <w:sz w:val="18"/>
          <w:szCs w:val="18"/>
        </w:rPr>
        <w:t>(3)</w:t>
      </w:r>
    </w:p>
    <w:p w14:paraId="0D87FF34" w14:textId="77777777" w:rsidR="008E14CE" w:rsidRPr="008E14CE" w:rsidRDefault="008E14CE" w:rsidP="008E14CE">
      <w:pPr>
        <w:kinsoku w:val="0"/>
        <w:overflowPunct w:val="0"/>
        <w:autoSpaceDE w:val="0"/>
        <w:autoSpaceDN w:val="0"/>
        <w:adjustRightInd w:val="0"/>
        <w:spacing w:before="4"/>
        <w:rPr>
          <w:rFonts w:cs="Arial"/>
          <w:sz w:val="18"/>
          <w:szCs w:val="18"/>
        </w:rPr>
      </w:pPr>
    </w:p>
    <w:p w14:paraId="35562484" w14:textId="77777777" w:rsidR="008E14CE" w:rsidRPr="008E14CE" w:rsidRDefault="008E14CE" w:rsidP="008E14CE">
      <w:pPr>
        <w:kinsoku w:val="0"/>
        <w:overflowPunct w:val="0"/>
        <w:autoSpaceDE w:val="0"/>
        <w:autoSpaceDN w:val="0"/>
        <w:adjustRightInd w:val="0"/>
        <w:spacing w:before="1"/>
        <w:outlineLvl w:val="1"/>
        <w:rPr>
          <w:rFonts w:cs="Arial"/>
          <w:b/>
          <w:bCs/>
          <w:sz w:val="18"/>
          <w:szCs w:val="18"/>
        </w:rPr>
      </w:pPr>
      <w:r w:rsidRPr="008E14CE">
        <w:rPr>
          <w:rFonts w:cs="Arial"/>
          <w:b/>
          <w:bCs/>
          <w:sz w:val="18"/>
          <w:szCs w:val="18"/>
        </w:rPr>
        <w:t>Elective courses (6 credits):</w:t>
      </w:r>
    </w:p>
    <w:p w14:paraId="44C39F63" w14:textId="77777777" w:rsidR="008E14CE" w:rsidRPr="008E14CE" w:rsidRDefault="008E14CE" w:rsidP="008E14CE">
      <w:pPr>
        <w:kinsoku w:val="0"/>
        <w:overflowPunct w:val="0"/>
        <w:autoSpaceDE w:val="0"/>
        <w:autoSpaceDN w:val="0"/>
        <w:adjustRightInd w:val="0"/>
        <w:spacing w:before="35" w:line="276" w:lineRule="auto"/>
        <w:ind w:right="247"/>
        <w:jc w:val="both"/>
        <w:rPr>
          <w:rFonts w:cs="Arial"/>
          <w:sz w:val="18"/>
          <w:szCs w:val="18"/>
        </w:rPr>
      </w:pPr>
      <w:r w:rsidRPr="008E14CE">
        <w:rPr>
          <w:rFonts w:cs="Arial"/>
          <w:sz w:val="18"/>
          <w:szCs w:val="18"/>
        </w:rPr>
        <w:t>In addition, students will select two more courses (6 credits) listed below.</w:t>
      </w:r>
    </w:p>
    <w:p w14:paraId="1FC68517" w14:textId="77777777" w:rsidR="008E14CE" w:rsidRPr="008E14CE" w:rsidRDefault="008E14CE" w:rsidP="008E14CE">
      <w:pPr>
        <w:kinsoku w:val="0"/>
        <w:overflowPunct w:val="0"/>
        <w:autoSpaceDE w:val="0"/>
        <w:autoSpaceDN w:val="0"/>
        <w:adjustRightInd w:val="0"/>
        <w:spacing w:before="11"/>
        <w:rPr>
          <w:rFonts w:cs="Arial"/>
          <w:sz w:val="21"/>
          <w:szCs w:val="21"/>
        </w:rPr>
      </w:pPr>
    </w:p>
    <w:p w14:paraId="2B15B206"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Arabic 4603:</w:t>
      </w:r>
      <w:r>
        <w:rPr>
          <w:sz w:val="18"/>
          <w:szCs w:val="18"/>
        </w:rPr>
        <w:t xml:space="preserve"> Translation: Theory and Practice (3)</w:t>
      </w:r>
    </w:p>
    <w:p w14:paraId="1DEC7AF4" w14:textId="77777777" w:rsidR="00486E4C" w:rsidRDefault="002A64FA" w:rsidP="00D622C0">
      <w:pPr>
        <w:pStyle w:val="ListParagraph"/>
        <w:numPr>
          <w:ilvl w:val="0"/>
          <w:numId w:val="4"/>
        </w:numPr>
        <w:tabs>
          <w:tab w:val="left" w:pos="113"/>
        </w:tabs>
        <w:kinsoku w:val="0"/>
        <w:overflowPunct w:val="0"/>
        <w:spacing w:before="45" w:line="280" w:lineRule="auto"/>
        <w:ind w:right="182"/>
        <w:rPr>
          <w:sz w:val="18"/>
          <w:szCs w:val="18"/>
        </w:rPr>
      </w:pPr>
      <w:r>
        <w:rPr>
          <w:b/>
          <w:bCs/>
          <w:sz w:val="18"/>
          <w:szCs w:val="18"/>
        </w:rPr>
        <w:t>Chinese 5490</w:t>
      </w:r>
      <w:r w:rsidR="008E14CE" w:rsidRPr="00486E4C">
        <w:rPr>
          <w:sz w:val="18"/>
          <w:szCs w:val="18"/>
        </w:rPr>
        <w:t xml:space="preserve">: </w:t>
      </w:r>
      <w:r>
        <w:rPr>
          <w:sz w:val="18"/>
          <w:szCs w:val="18"/>
        </w:rPr>
        <w:t>Chinese Translation Workshop</w:t>
      </w:r>
      <w:r w:rsidR="008E14CE" w:rsidRPr="00486E4C">
        <w:rPr>
          <w:spacing w:val="-9"/>
          <w:sz w:val="18"/>
          <w:szCs w:val="18"/>
        </w:rPr>
        <w:t xml:space="preserve"> </w:t>
      </w:r>
      <w:r w:rsidR="008E14CE" w:rsidRPr="00486E4C">
        <w:rPr>
          <w:sz w:val="18"/>
          <w:szCs w:val="18"/>
        </w:rPr>
        <w:t>(3)</w:t>
      </w:r>
    </w:p>
    <w:p w14:paraId="4FD946DE"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 xml:space="preserve">French 5100: </w:t>
      </w:r>
      <w:r>
        <w:rPr>
          <w:sz w:val="18"/>
          <w:szCs w:val="18"/>
        </w:rPr>
        <w:t>From French to English and from English to French (3)</w:t>
      </w:r>
    </w:p>
    <w:p w14:paraId="34AB868C"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French 5103:</w:t>
      </w:r>
      <w:r>
        <w:rPr>
          <w:sz w:val="18"/>
          <w:szCs w:val="18"/>
        </w:rPr>
        <w:t xml:space="preserve"> French Translation and Interpretation (3)</w:t>
      </w:r>
    </w:p>
    <w:p w14:paraId="22F75437"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German 3603:</w:t>
      </w:r>
      <w:r>
        <w:rPr>
          <w:sz w:val="18"/>
          <w:szCs w:val="18"/>
        </w:rPr>
        <w:t xml:space="preserve"> Translation I (3)</w:t>
      </w:r>
    </w:p>
    <w:p w14:paraId="05668EF0"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German 4603:</w:t>
      </w:r>
      <w:r>
        <w:rPr>
          <w:sz w:val="18"/>
          <w:szCs w:val="18"/>
        </w:rPr>
        <w:t xml:space="preserve"> Translation II (3)</w:t>
      </w:r>
    </w:p>
    <w:p w14:paraId="1435B3F1" w14:textId="77777777" w:rsidR="002A64FA" w:rsidRPr="00D622C0" w:rsidRDefault="002A64FA" w:rsidP="00D622C0">
      <w:pPr>
        <w:pStyle w:val="ListParagraph"/>
        <w:numPr>
          <w:ilvl w:val="0"/>
          <w:numId w:val="4"/>
        </w:numPr>
        <w:tabs>
          <w:tab w:val="left" w:pos="113"/>
        </w:tabs>
        <w:kinsoku w:val="0"/>
        <w:overflowPunct w:val="0"/>
        <w:spacing w:before="45" w:line="280" w:lineRule="auto"/>
        <w:ind w:right="182"/>
        <w:rPr>
          <w:sz w:val="18"/>
          <w:szCs w:val="18"/>
        </w:rPr>
      </w:pPr>
      <w:r>
        <w:rPr>
          <w:b/>
          <w:bCs/>
          <w:sz w:val="18"/>
          <w:szCs w:val="18"/>
        </w:rPr>
        <w:t>Italian 4331</w:t>
      </w:r>
      <w:r w:rsidRPr="002A64FA">
        <w:rPr>
          <w:sz w:val="18"/>
          <w:szCs w:val="18"/>
        </w:rPr>
        <w:t>:</w:t>
      </w:r>
      <w:r>
        <w:rPr>
          <w:sz w:val="18"/>
          <w:szCs w:val="18"/>
        </w:rPr>
        <w:t xml:space="preserve"> Italian Translating</w:t>
      </w:r>
    </w:p>
    <w:p w14:paraId="2DAACC05"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Japanese 5194:</w:t>
      </w:r>
      <w:r>
        <w:rPr>
          <w:sz w:val="18"/>
          <w:szCs w:val="18"/>
        </w:rPr>
        <w:t xml:space="preserve"> Introduction to Professional Japanese Translation (3)</w:t>
      </w:r>
    </w:p>
    <w:p w14:paraId="25A3425A" w14:textId="77777777" w:rsidR="00A94A7B" w:rsidRDefault="00A94A7B" w:rsidP="00A94A7B">
      <w:pPr>
        <w:pStyle w:val="ListParagraph"/>
        <w:numPr>
          <w:ilvl w:val="0"/>
          <w:numId w:val="4"/>
        </w:numPr>
        <w:tabs>
          <w:tab w:val="left" w:pos="113"/>
        </w:tabs>
        <w:kinsoku w:val="0"/>
        <w:overflowPunct w:val="0"/>
        <w:spacing w:before="45" w:line="280" w:lineRule="auto"/>
        <w:ind w:right="182"/>
        <w:rPr>
          <w:sz w:val="18"/>
          <w:szCs w:val="18"/>
        </w:rPr>
      </w:pPr>
      <w:r>
        <w:rPr>
          <w:b/>
          <w:sz w:val="18"/>
          <w:szCs w:val="18"/>
        </w:rPr>
        <w:t>Portuguese 4510:</w:t>
      </w:r>
      <w:r>
        <w:rPr>
          <w:sz w:val="18"/>
          <w:szCs w:val="18"/>
        </w:rPr>
        <w:t xml:space="preserve"> Portuguese Translation (3)</w:t>
      </w:r>
    </w:p>
    <w:p w14:paraId="722C1ED9" w14:textId="77777777" w:rsidR="002A64FA" w:rsidRDefault="002A64FA" w:rsidP="00486E4C">
      <w:pPr>
        <w:pStyle w:val="ListParagraph"/>
        <w:numPr>
          <w:ilvl w:val="0"/>
          <w:numId w:val="4"/>
        </w:numPr>
        <w:tabs>
          <w:tab w:val="left" w:pos="113"/>
        </w:tabs>
        <w:kinsoku w:val="0"/>
        <w:overflowPunct w:val="0"/>
        <w:spacing w:before="45" w:line="280" w:lineRule="auto"/>
        <w:ind w:right="182"/>
        <w:rPr>
          <w:sz w:val="18"/>
          <w:szCs w:val="18"/>
        </w:rPr>
      </w:pPr>
      <w:r>
        <w:rPr>
          <w:b/>
          <w:sz w:val="18"/>
          <w:szCs w:val="18"/>
        </w:rPr>
        <w:t>Russian 5630:</w:t>
      </w:r>
      <w:r>
        <w:rPr>
          <w:sz w:val="18"/>
          <w:szCs w:val="18"/>
        </w:rPr>
        <w:t xml:space="preserve"> Translation: Theory, Practice and the Profession</w:t>
      </w:r>
      <w:r w:rsidR="00ED76F2">
        <w:rPr>
          <w:sz w:val="18"/>
          <w:szCs w:val="18"/>
        </w:rPr>
        <w:t xml:space="preserve"> (3)</w:t>
      </w:r>
    </w:p>
    <w:p w14:paraId="55A903CF" w14:textId="77777777" w:rsidR="002A64FA" w:rsidRDefault="002A64FA" w:rsidP="00486E4C">
      <w:pPr>
        <w:pStyle w:val="ListParagraph"/>
        <w:numPr>
          <w:ilvl w:val="0"/>
          <w:numId w:val="4"/>
        </w:numPr>
        <w:tabs>
          <w:tab w:val="left" w:pos="113"/>
        </w:tabs>
        <w:kinsoku w:val="0"/>
        <w:overflowPunct w:val="0"/>
        <w:spacing w:before="45" w:line="280" w:lineRule="auto"/>
        <w:ind w:right="182"/>
        <w:rPr>
          <w:sz w:val="18"/>
          <w:szCs w:val="18"/>
        </w:rPr>
      </w:pPr>
      <w:r>
        <w:rPr>
          <w:b/>
          <w:sz w:val="18"/>
          <w:szCs w:val="18"/>
        </w:rPr>
        <w:t>Spanish 4610:</w:t>
      </w:r>
      <w:r>
        <w:rPr>
          <w:sz w:val="18"/>
          <w:szCs w:val="18"/>
        </w:rPr>
        <w:t xml:space="preserve"> Contrastive Structures of Spanish and English</w:t>
      </w:r>
      <w:r w:rsidR="00ED76F2">
        <w:rPr>
          <w:sz w:val="18"/>
          <w:szCs w:val="18"/>
        </w:rPr>
        <w:t xml:space="preserve"> (3)</w:t>
      </w:r>
    </w:p>
    <w:p w14:paraId="5003F690" w14:textId="77777777" w:rsidR="002A64FA" w:rsidRDefault="002A64FA" w:rsidP="00486E4C">
      <w:pPr>
        <w:pStyle w:val="ListParagraph"/>
        <w:numPr>
          <w:ilvl w:val="0"/>
          <w:numId w:val="4"/>
        </w:numPr>
        <w:tabs>
          <w:tab w:val="left" w:pos="113"/>
        </w:tabs>
        <w:kinsoku w:val="0"/>
        <w:overflowPunct w:val="0"/>
        <w:spacing w:before="45" w:line="280" w:lineRule="auto"/>
        <w:ind w:right="182"/>
        <w:rPr>
          <w:sz w:val="18"/>
          <w:szCs w:val="18"/>
        </w:rPr>
      </w:pPr>
      <w:r>
        <w:rPr>
          <w:b/>
          <w:sz w:val="18"/>
          <w:szCs w:val="18"/>
        </w:rPr>
        <w:t>Spanish 4689S:</w:t>
      </w:r>
      <w:r>
        <w:rPr>
          <w:sz w:val="18"/>
          <w:szCs w:val="18"/>
        </w:rPr>
        <w:t xml:space="preserve"> Translation and Interpretation in the Latino Community</w:t>
      </w:r>
      <w:r w:rsidR="00ED76F2">
        <w:rPr>
          <w:sz w:val="18"/>
          <w:szCs w:val="18"/>
        </w:rPr>
        <w:t xml:space="preserve"> (3)</w:t>
      </w:r>
    </w:p>
    <w:p w14:paraId="5CF901F5" w14:textId="1B1E243B" w:rsidR="008E14CE" w:rsidRPr="00ED76F2" w:rsidRDefault="00A94A7B" w:rsidP="00ED76F2">
      <w:pPr>
        <w:pStyle w:val="ListParagraph"/>
        <w:numPr>
          <w:ilvl w:val="0"/>
          <w:numId w:val="4"/>
        </w:numPr>
        <w:tabs>
          <w:tab w:val="left" w:pos="207"/>
        </w:tabs>
        <w:kinsoku w:val="0"/>
        <w:overflowPunct w:val="0"/>
        <w:spacing w:before="8" w:line="206" w:lineRule="exact"/>
        <w:ind w:right="99"/>
        <w:rPr>
          <w:sz w:val="18"/>
          <w:szCs w:val="18"/>
        </w:rPr>
      </w:pPr>
      <w:r>
        <w:rPr>
          <w:b/>
          <w:bCs/>
          <w:sz w:val="18"/>
          <w:szCs w:val="18"/>
        </w:rPr>
        <w:t xml:space="preserve">     </w:t>
      </w:r>
      <w:r w:rsidR="00ED76F2">
        <w:rPr>
          <w:bCs/>
          <w:sz w:val="18"/>
          <w:szCs w:val="18"/>
        </w:rPr>
        <w:t>Any course at the 4000-level or above in the following language: Chinese, Italian, French, Arabic, Russian, Portuguese, Spanish, Japanese, Korean, ASL, Hebrew, Greek, Swahili</w:t>
      </w:r>
    </w:p>
    <w:p w14:paraId="57CD0B37" w14:textId="56EB559C" w:rsidR="008E14CE" w:rsidRDefault="00ED76F2" w:rsidP="00546783">
      <w:pPr>
        <w:pStyle w:val="ListParagraph"/>
        <w:numPr>
          <w:ilvl w:val="0"/>
          <w:numId w:val="5"/>
        </w:numPr>
        <w:tabs>
          <w:tab w:val="left" w:pos="113"/>
        </w:tabs>
        <w:kinsoku w:val="0"/>
        <w:overflowPunct w:val="0"/>
        <w:spacing w:before="60"/>
        <w:rPr>
          <w:sz w:val="18"/>
          <w:szCs w:val="18"/>
        </w:rPr>
      </w:pPr>
      <w:r>
        <w:rPr>
          <w:b/>
          <w:bCs/>
          <w:sz w:val="18"/>
          <w:szCs w:val="18"/>
        </w:rPr>
        <w:t>Comparative Studies 3302</w:t>
      </w:r>
      <w:r w:rsidR="008E14CE" w:rsidRPr="00546783">
        <w:rPr>
          <w:sz w:val="18"/>
          <w:szCs w:val="18"/>
        </w:rPr>
        <w:t xml:space="preserve">: </w:t>
      </w:r>
      <w:r>
        <w:rPr>
          <w:sz w:val="18"/>
          <w:szCs w:val="18"/>
        </w:rPr>
        <w:t>Translating Literatures and Cultures</w:t>
      </w:r>
      <w:r w:rsidR="008E14CE" w:rsidRPr="00546783">
        <w:rPr>
          <w:spacing w:val="37"/>
          <w:sz w:val="18"/>
          <w:szCs w:val="18"/>
        </w:rPr>
        <w:t xml:space="preserve"> </w:t>
      </w:r>
      <w:r w:rsidR="008E14CE" w:rsidRPr="00546783">
        <w:rPr>
          <w:sz w:val="18"/>
          <w:szCs w:val="18"/>
        </w:rPr>
        <w:t>(3)</w:t>
      </w:r>
      <w:r w:rsidR="008F6742">
        <w:rPr>
          <w:sz w:val="18"/>
          <w:szCs w:val="18"/>
        </w:rPr>
        <w:t>*</w:t>
      </w:r>
    </w:p>
    <w:p w14:paraId="70341671" w14:textId="628BF27B" w:rsidR="008E14CE" w:rsidRPr="00546783" w:rsidRDefault="00ED76F2" w:rsidP="00546783">
      <w:pPr>
        <w:pStyle w:val="ListParagraph"/>
        <w:numPr>
          <w:ilvl w:val="0"/>
          <w:numId w:val="5"/>
        </w:numPr>
        <w:tabs>
          <w:tab w:val="left" w:pos="113"/>
        </w:tabs>
        <w:kinsoku w:val="0"/>
        <w:overflowPunct w:val="0"/>
        <w:spacing w:before="60"/>
        <w:rPr>
          <w:sz w:val="18"/>
          <w:szCs w:val="18"/>
        </w:rPr>
      </w:pPr>
      <w:r>
        <w:rPr>
          <w:b/>
          <w:bCs/>
          <w:sz w:val="18"/>
          <w:szCs w:val="18"/>
        </w:rPr>
        <w:t>Linguistics 3401</w:t>
      </w:r>
      <w:r w:rsidR="00546783" w:rsidRPr="00546783">
        <w:rPr>
          <w:sz w:val="18"/>
          <w:szCs w:val="18"/>
        </w:rPr>
        <w:t>:</w:t>
      </w:r>
      <w:r w:rsidR="00546783">
        <w:rPr>
          <w:b/>
          <w:sz w:val="18"/>
          <w:szCs w:val="18"/>
        </w:rPr>
        <w:t xml:space="preserve"> </w:t>
      </w:r>
      <w:r>
        <w:rPr>
          <w:sz w:val="18"/>
          <w:szCs w:val="18"/>
        </w:rPr>
        <w:t>Words and Meanings</w:t>
      </w:r>
      <w:r w:rsidR="00546783">
        <w:rPr>
          <w:sz w:val="18"/>
          <w:szCs w:val="18"/>
        </w:rPr>
        <w:t xml:space="preserve"> (3)</w:t>
      </w:r>
      <w:r w:rsidR="008F6742">
        <w:rPr>
          <w:sz w:val="18"/>
          <w:szCs w:val="18"/>
        </w:rPr>
        <w:t>*</w:t>
      </w:r>
    </w:p>
    <w:p w14:paraId="194DE89C" w14:textId="762B0C6F" w:rsidR="008E14CE" w:rsidRPr="00546783" w:rsidRDefault="00ED76F2" w:rsidP="00546783">
      <w:pPr>
        <w:pStyle w:val="ListParagraph"/>
        <w:numPr>
          <w:ilvl w:val="0"/>
          <w:numId w:val="5"/>
        </w:numPr>
        <w:tabs>
          <w:tab w:val="left" w:pos="113"/>
        </w:tabs>
        <w:kinsoku w:val="0"/>
        <w:overflowPunct w:val="0"/>
        <w:spacing w:line="280" w:lineRule="auto"/>
        <w:ind w:right="451"/>
        <w:rPr>
          <w:sz w:val="18"/>
          <w:szCs w:val="18"/>
        </w:rPr>
      </w:pPr>
      <w:r>
        <w:rPr>
          <w:b/>
          <w:bCs/>
          <w:sz w:val="18"/>
          <w:szCs w:val="18"/>
        </w:rPr>
        <w:t>Lingu</w:t>
      </w:r>
      <w:r w:rsidR="003E21F4">
        <w:rPr>
          <w:b/>
          <w:bCs/>
          <w:sz w:val="18"/>
          <w:szCs w:val="18"/>
        </w:rPr>
        <w:t>istics 3603</w:t>
      </w:r>
      <w:r w:rsidR="003E21F4">
        <w:rPr>
          <w:sz w:val="18"/>
          <w:szCs w:val="18"/>
        </w:rPr>
        <w:t>: Languages across cultures</w:t>
      </w:r>
      <w:r w:rsidR="008E14CE" w:rsidRPr="00546783">
        <w:rPr>
          <w:spacing w:val="-8"/>
          <w:sz w:val="18"/>
          <w:szCs w:val="18"/>
        </w:rPr>
        <w:t xml:space="preserve"> </w:t>
      </w:r>
      <w:r w:rsidR="008E14CE" w:rsidRPr="00546783">
        <w:rPr>
          <w:sz w:val="18"/>
          <w:szCs w:val="18"/>
        </w:rPr>
        <w:t>(3)</w:t>
      </w:r>
      <w:r w:rsidR="008F6742">
        <w:rPr>
          <w:sz w:val="18"/>
          <w:szCs w:val="18"/>
        </w:rPr>
        <w:t>*</w:t>
      </w:r>
    </w:p>
    <w:p w14:paraId="5CE17060" w14:textId="77777777" w:rsidR="008E14CE" w:rsidRPr="008E14CE" w:rsidRDefault="008E14CE" w:rsidP="008E14CE">
      <w:pPr>
        <w:kinsoku w:val="0"/>
        <w:overflowPunct w:val="0"/>
        <w:autoSpaceDE w:val="0"/>
        <w:autoSpaceDN w:val="0"/>
        <w:adjustRightInd w:val="0"/>
        <w:spacing w:before="7"/>
        <w:rPr>
          <w:rFonts w:cs="Arial"/>
          <w:sz w:val="20"/>
          <w:szCs w:val="20"/>
        </w:rPr>
      </w:pPr>
    </w:p>
    <w:p w14:paraId="4FA10C8F" w14:textId="77777777" w:rsidR="008E14CE" w:rsidRDefault="008E14CE" w:rsidP="002A64FA">
      <w:pPr>
        <w:kinsoku w:val="0"/>
        <w:overflowPunct w:val="0"/>
        <w:autoSpaceDE w:val="0"/>
        <w:autoSpaceDN w:val="0"/>
        <w:adjustRightInd w:val="0"/>
        <w:outlineLvl w:val="1"/>
        <w:rPr>
          <w:rFonts w:cs="Arial"/>
          <w:b/>
          <w:bCs/>
          <w:sz w:val="18"/>
          <w:szCs w:val="18"/>
        </w:rPr>
      </w:pPr>
    </w:p>
    <w:p w14:paraId="706BA330" w14:textId="1993635A" w:rsidR="003F1E41" w:rsidRDefault="003F1E41" w:rsidP="002A64FA">
      <w:pPr>
        <w:kinsoku w:val="0"/>
        <w:overflowPunct w:val="0"/>
        <w:autoSpaceDE w:val="0"/>
        <w:autoSpaceDN w:val="0"/>
        <w:adjustRightInd w:val="0"/>
        <w:outlineLvl w:val="1"/>
        <w:rPr>
          <w:rFonts w:cs="Arial"/>
          <w:b/>
          <w:bCs/>
          <w:sz w:val="18"/>
          <w:szCs w:val="18"/>
        </w:rPr>
      </w:pPr>
    </w:p>
    <w:p w14:paraId="46572F90" w14:textId="19C8862D" w:rsidR="00F965E4" w:rsidRDefault="00F965E4" w:rsidP="002A64FA">
      <w:pPr>
        <w:kinsoku w:val="0"/>
        <w:overflowPunct w:val="0"/>
        <w:autoSpaceDE w:val="0"/>
        <w:autoSpaceDN w:val="0"/>
        <w:adjustRightInd w:val="0"/>
        <w:outlineLvl w:val="1"/>
        <w:rPr>
          <w:rFonts w:cs="Arial"/>
          <w:b/>
          <w:bCs/>
          <w:sz w:val="18"/>
          <w:szCs w:val="18"/>
        </w:rPr>
      </w:pPr>
    </w:p>
    <w:p w14:paraId="3CD01E2D" w14:textId="1722762C" w:rsidR="00F965E4" w:rsidRDefault="00F965E4" w:rsidP="002A64FA">
      <w:pPr>
        <w:kinsoku w:val="0"/>
        <w:overflowPunct w:val="0"/>
        <w:autoSpaceDE w:val="0"/>
        <w:autoSpaceDN w:val="0"/>
        <w:adjustRightInd w:val="0"/>
        <w:outlineLvl w:val="1"/>
        <w:rPr>
          <w:rFonts w:cs="Arial"/>
          <w:b/>
          <w:bCs/>
          <w:sz w:val="18"/>
          <w:szCs w:val="18"/>
        </w:rPr>
      </w:pPr>
    </w:p>
    <w:p w14:paraId="201C36F3" w14:textId="7574CE42" w:rsidR="00F965E4" w:rsidRDefault="00F965E4" w:rsidP="002A64FA">
      <w:pPr>
        <w:kinsoku w:val="0"/>
        <w:overflowPunct w:val="0"/>
        <w:autoSpaceDE w:val="0"/>
        <w:autoSpaceDN w:val="0"/>
        <w:adjustRightInd w:val="0"/>
        <w:outlineLvl w:val="1"/>
        <w:rPr>
          <w:rFonts w:cs="Arial"/>
          <w:b/>
          <w:bCs/>
          <w:sz w:val="18"/>
          <w:szCs w:val="18"/>
        </w:rPr>
      </w:pPr>
    </w:p>
    <w:p w14:paraId="1D19ACD8" w14:textId="7D089F79" w:rsidR="00F965E4" w:rsidRDefault="00F965E4" w:rsidP="002A64FA">
      <w:pPr>
        <w:kinsoku w:val="0"/>
        <w:overflowPunct w:val="0"/>
        <w:autoSpaceDE w:val="0"/>
        <w:autoSpaceDN w:val="0"/>
        <w:adjustRightInd w:val="0"/>
        <w:outlineLvl w:val="1"/>
        <w:rPr>
          <w:rFonts w:cs="Arial"/>
          <w:b/>
          <w:bCs/>
          <w:sz w:val="18"/>
          <w:szCs w:val="18"/>
        </w:rPr>
      </w:pPr>
    </w:p>
    <w:p w14:paraId="4EDAF053" w14:textId="77777777" w:rsidR="00F965E4" w:rsidRPr="002A64FA" w:rsidRDefault="00F965E4" w:rsidP="002A64FA">
      <w:pPr>
        <w:kinsoku w:val="0"/>
        <w:overflowPunct w:val="0"/>
        <w:autoSpaceDE w:val="0"/>
        <w:autoSpaceDN w:val="0"/>
        <w:adjustRightInd w:val="0"/>
        <w:outlineLvl w:val="1"/>
        <w:rPr>
          <w:rFonts w:cs="Arial"/>
          <w:b/>
          <w:bCs/>
          <w:sz w:val="18"/>
          <w:szCs w:val="18"/>
        </w:rPr>
      </w:pPr>
    </w:p>
    <w:p w14:paraId="01634985" w14:textId="77777777" w:rsidR="00537DE8" w:rsidRDefault="00537DE8" w:rsidP="008E14CE">
      <w:pPr>
        <w:kinsoku w:val="0"/>
        <w:overflowPunct w:val="0"/>
        <w:autoSpaceDE w:val="0"/>
        <w:autoSpaceDN w:val="0"/>
        <w:adjustRightInd w:val="0"/>
        <w:spacing w:before="53"/>
        <w:outlineLvl w:val="0"/>
        <w:rPr>
          <w:rFonts w:cs="Arial"/>
          <w:b/>
          <w:bCs/>
          <w:sz w:val="20"/>
          <w:szCs w:val="20"/>
          <w:u w:val="thick" w:color="000000"/>
        </w:rPr>
      </w:pPr>
    </w:p>
    <w:p w14:paraId="26976483" w14:textId="77777777" w:rsidR="00537DE8" w:rsidRDefault="00537DE8" w:rsidP="008E14CE">
      <w:pPr>
        <w:kinsoku w:val="0"/>
        <w:overflowPunct w:val="0"/>
        <w:autoSpaceDE w:val="0"/>
        <w:autoSpaceDN w:val="0"/>
        <w:adjustRightInd w:val="0"/>
        <w:spacing w:before="53"/>
        <w:outlineLvl w:val="0"/>
        <w:rPr>
          <w:rFonts w:cs="Arial"/>
          <w:b/>
          <w:bCs/>
          <w:sz w:val="20"/>
          <w:szCs w:val="20"/>
          <w:u w:val="thick" w:color="000000"/>
        </w:rPr>
      </w:pPr>
    </w:p>
    <w:p w14:paraId="6C604F16" w14:textId="59081841" w:rsidR="008E14CE" w:rsidRPr="008E14CE" w:rsidRDefault="003E21F4" w:rsidP="008E14CE">
      <w:pPr>
        <w:kinsoku w:val="0"/>
        <w:overflowPunct w:val="0"/>
        <w:autoSpaceDE w:val="0"/>
        <w:autoSpaceDN w:val="0"/>
        <w:adjustRightInd w:val="0"/>
        <w:spacing w:before="53"/>
        <w:outlineLvl w:val="0"/>
        <w:rPr>
          <w:rFonts w:cs="Arial"/>
          <w:b/>
          <w:bCs/>
          <w:sz w:val="20"/>
          <w:szCs w:val="20"/>
        </w:rPr>
      </w:pPr>
      <w:r>
        <w:rPr>
          <w:rFonts w:cs="Arial"/>
          <w:b/>
          <w:bCs/>
          <w:sz w:val="20"/>
          <w:szCs w:val="20"/>
          <w:u w:val="thick" w:color="000000"/>
        </w:rPr>
        <w:t>Translation and Interpretation</w:t>
      </w:r>
      <w:r w:rsidR="008E14CE" w:rsidRPr="008E14CE">
        <w:rPr>
          <w:rFonts w:cs="Arial"/>
          <w:b/>
          <w:bCs/>
          <w:sz w:val="20"/>
          <w:szCs w:val="20"/>
          <w:u w:val="thick" w:color="000000"/>
        </w:rPr>
        <w:t xml:space="preserve"> </w:t>
      </w:r>
      <w:r w:rsidR="00724B18">
        <w:rPr>
          <w:rFonts w:cs="Arial"/>
          <w:b/>
          <w:bCs/>
          <w:sz w:val="20"/>
          <w:szCs w:val="20"/>
          <w:u w:val="thick" w:color="000000"/>
        </w:rPr>
        <w:t>Certificate</w:t>
      </w:r>
      <w:r w:rsidR="008E14CE" w:rsidRPr="008E14CE">
        <w:rPr>
          <w:rFonts w:cs="Arial"/>
          <w:b/>
          <w:bCs/>
          <w:sz w:val="20"/>
          <w:szCs w:val="20"/>
          <w:u w:val="thick" w:color="000000"/>
        </w:rPr>
        <w:t xml:space="preserve"> program guidelines</w:t>
      </w:r>
    </w:p>
    <w:p w14:paraId="45C6F980" w14:textId="77777777" w:rsidR="008E14CE" w:rsidRPr="008E14CE" w:rsidRDefault="008E14CE" w:rsidP="008E14CE">
      <w:pPr>
        <w:kinsoku w:val="0"/>
        <w:overflowPunct w:val="0"/>
        <w:autoSpaceDE w:val="0"/>
        <w:autoSpaceDN w:val="0"/>
        <w:adjustRightInd w:val="0"/>
        <w:spacing w:before="4"/>
        <w:rPr>
          <w:rFonts w:cs="Arial"/>
          <w:b/>
          <w:bCs/>
          <w:sz w:val="18"/>
          <w:szCs w:val="18"/>
        </w:rPr>
      </w:pPr>
    </w:p>
    <w:p w14:paraId="7D5E7CBC" w14:textId="77777777" w:rsidR="003E21F4" w:rsidRDefault="008E14CE" w:rsidP="009B457D">
      <w:pPr>
        <w:kinsoku w:val="0"/>
        <w:overflowPunct w:val="0"/>
        <w:autoSpaceDE w:val="0"/>
        <w:autoSpaceDN w:val="0"/>
        <w:adjustRightInd w:val="0"/>
        <w:ind w:right="389"/>
        <w:contextualSpacing/>
        <w:rPr>
          <w:rFonts w:cs="Arial"/>
          <w:sz w:val="18"/>
          <w:szCs w:val="18"/>
        </w:rPr>
      </w:pPr>
      <w:r w:rsidRPr="008E14CE">
        <w:rPr>
          <w:rFonts w:cs="Arial"/>
          <w:sz w:val="18"/>
          <w:szCs w:val="18"/>
        </w:rPr>
        <w:t>The following gui</w:t>
      </w:r>
      <w:r w:rsidR="003E21F4">
        <w:rPr>
          <w:rFonts w:cs="Arial"/>
          <w:sz w:val="18"/>
          <w:szCs w:val="18"/>
        </w:rPr>
        <w:t xml:space="preserve">delines govern the Translation and Interpretation </w:t>
      </w:r>
      <w:r w:rsidR="00724B18">
        <w:rPr>
          <w:rFonts w:cs="Arial"/>
          <w:sz w:val="18"/>
          <w:szCs w:val="18"/>
        </w:rPr>
        <w:t>Certificate</w:t>
      </w:r>
      <w:r w:rsidRPr="008E14CE">
        <w:rPr>
          <w:rFonts w:cs="Arial"/>
          <w:sz w:val="18"/>
          <w:szCs w:val="18"/>
        </w:rPr>
        <w:t xml:space="preserve">. </w:t>
      </w:r>
    </w:p>
    <w:p w14:paraId="2CE44550" w14:textId="77777777" w:rsidR="003E21F4" w:rsidRDefault="003E21F4" w:rsidP="009B457D">
      <w:pPr>
        <w:kinsoku w:val="0"/>
        <w:overflowPunct w:val="0"/>
        <w:autoSpaceDE w:val="0"/>
        <w:autoSpaceDN w:val="0"/>
        <w:adjustRightInd w:val="0"/>
        <w:ind w:right="389"/>
        <w:contextualSpacing/>
        <w:rPr>
          <w:rFonts w:cs="Arial"/>
          <w:sz w:val="18"/>
          <w:szCs w:val="18"/>
        </w:rPr>
      </w:pPr>
    </w:p>
    <w:p w14:paraId="6349E46B" w14:textId="77777777" w:rsidR="009B457D" w:rsidRPr="008E14CE" w:rsidRDefault="009B457D" w:rsidP="009B457D">
      <w:pPr>
        <w:kinsoku w:val="0"/>
        <w:overflowPunct w:val="0"/>
        <w:autoSpaceDE w:val="0"/>
        <w:autoSpaceDN w:val="0"/>
        <w:adjustRightInd w:val="0"/>
        <w:ind w:right="389"/>
        <w:contextualSpacing/>
        <w:rPr>
          <w:rFonts w:cs="Arial"/>
          <w:sz w:val="18"/>
          <w:szCs w:val="18"/>
        </w:rPr>
      </w:pPr>
    </w:p>
    <w:p w14:paraId="24CCBC8E" w14:textId="77777777" w:rsidR="008E14CE" w:rsidRPr="008E14CE" w:rsidRDefault="008E14CE" w:rsidP="008E14CE">
      <w:pPr>
        <w:kinsoku w:val="0"/>
        <w:overflowPunct w:val="0"/>
        <w:autoSpaceDE w:val="0"/>
        <w:autoSpaceDN w:val="0"/>
        <w:adjustRightInd w:val="0"/>
        <w:spacing w:before="4"/>
        <w:rPr>
          <w:rFonts w:cs="Arial"/>
          <w:sz w:val="18"/>
          <w:szCs w:val="18"/>
        </w:rPr>
      </w:pPr>
      <w:r w:rsidRPr="008E14CE">
        <w:rPr>
          <w:rFonts w:cs="Arial"/>
          <w:sz w:val="18"/>
          <w:szCs w:val="18"/>
          <w:u w:val="single" w:color="000000"/>
        </w:rPr>
        <w:t>Credit hours required</w:t>
      </w:r>
      <w:r w:rsidR="007A124F">
        <w:rPr>
          <w:rFonts w:cs="Arial"/>
          <w:sz w:val="18"/>
          <w:szCs w:val="18"/>
        </w:rPr>
        <w:t>:</w:t>
      </w:r>
      <w:r w:rsidRPr="008E14CE">
        <w:rPr>
          <w:rFonts w:cs="Arial"/>
          <w:sz w:val="18"/>
          <w:szCs w:val="18"/>
        </w:rPr>
        <w:t xml:space="preserve"> </w:t>
      </w:r>
      <w:r w:rsidR="009B457D">
        <w:rPr>
          <w:rFonts w:cs="Arial"/>
          <w:sz w:val="18"/>
          <w:szCs w:val="18"/>
        </w:rPr>
        <w:t>M</w:t>
      </w:r>
      <w:r w:rsidR="003E21F4">
        <w:rPr>
          <w:rFonts w:cs="Arial"/>
          <w:sz w:val="18"/>
          <w:szCs w:val="18"/>
        </w:rPr>
        <w:t>inimum of 12</w:t>
      </w:r>
      <w:r w:rsidRPr="008E14CE">
        <w:rPr>
          <w:rFonts w:cs="Arial"/>
          <w:sz w:val="18"/>
          <w:szCs w:val="18"/>
        </w:rPr>
        <w:t xml:space="preserve"> credits. </w:t>
      </w:r>
    </w:p>
    <w:p w14:paraId="5D6A6BB3" w14:textId="77777777" w:rsidR="008E14CE" w:rsidRPr="008E14CE" w:rsidRDefault="008E14CE" w:rsidP="008E14CE">
      <w:pPr>
        <w:kinsoku w:val="0"/>
        <w:overflowPunct w:val="0"/>
        <w:autoSpaceDE w:val="0"/>
        <w:autoSpaceDN w:val="0"/>
        <w:adjustRightInd w:val="0"/>
        <w:spacing w:before="10"/>
        <w:rPr>
          <w:rFonts w:cs="Arial"/>
          <w:sz w:val="17"/>
          <w:szCs w:val="17"/>
        </w:rPr>
      </w:pPr>
    </w:p>
    <w:p w14:paraId="56B2A33E" w14:textId="77777777" w:rsidR="006240F1" w:rsidRPr="003E21F4" w:rsidRDefault="008E14CE" w:rsidP="003E21F4">
      <w:pPr>
        <w:kinsoku w:val="0"/>
        <w:overflowPunct w:val="0"/>
        <w:autoSpaceDE w:val="0"/>
        <w:autoSpaceDN w:val="0"/>
        <w:adjustRightInd w:val="0"/>
        <w:spacing w:line="207" w:lineRule="exact"/>
        <w:rPr>
          <w:rFonts w:cs="Arial"/>
          <w:sz w:val="18"/>
          <w:szCs w:val="18"/>
        </w:rPr>
      </w:pPr>
      <w:r w:rsidRPr="008E14CE">
        <w:rPr>
          <w:rFonts w:cs="Arial"/>
          <w:sz w:val="18"/>
          <w:szCs w:val="18"/>
          <w:u w:val="single" w:color="000000"/>
        </w:rPr>
        <w:t xml:space="preserve">Overlap with </w:t>
      </w:r>
      <w:r w:rsidR="008F4908">
        <w:rPr>
          <w:rFonts w:cs="Arial"/>
          <w:sz w:val="18"/>
          <w:szCs w:val="18"/>
          <w:u w:val="single" w:color="000000"/>
        </w:rPr>
        <w:t xml:space="preserve">courses in </w:t>
      </w:r>
      <w:r w:rsidR="000B4166">
        <w:rPr>
          <w:rFonts w:cs="Arial"/>
          <w:sz w:val="18"/>
          <w:szCs w:val="18"/>
          <w:u w:val="single" w:color="000000"/>
        </w:rPr>
        <w:t>a</w:t>
      </w:r>
      <w:r w:rsidRPr="008E14CE">
        <w:rPr>
          <w:rFonts w:cs="Arial"/>
          <w:sz w:val="18"/>
          <w:szCs w:val="18"/>
          <w:u w:val="single" w:color="000000"/>
        </w:rPr>
        <w:t xml:space="preserve"> </w:t>
      </w:r>
      <w:r w:rsidR="008F4908">
        <w:rPr>
          <w:rFonts w:cs="Arial"/>
          <w:sz w:val="18"/>
          <w:szCs w:val="18"/>
          <w:u w:val="single" w:color="000000"/>
        </w:rPr>
        <w:t>degree</w:t>
      </w:r>
      <w:r w:rsidR="003E21F4">
        <w:rPr>
          <w:rFonts w:cs="Arial"/>
          <w:sz w:val="18"/>
          <w:szCs w:val="18"/>
        </w:rPr>
        <w:t xml:space="preserve"> </w:t>
      </w:r>
      <w:r w:rsidR="006240F1" w:rsidRPr="003E21F4">
        <w:rPr>
          <w:sz w:val="18"/>
          <w:szCs w:val="18"/>
        </w:rPr>
        <w:t xml:space="preserve">Max 50% overlap with </w:t>
      </w:r>
      <w:r w:rsidR="008F4908" w:rsidRPr="003E21F4">
        <w:rPr>
          <w:sz w:val="18"/>
          <w:szCs w:val="18"/>
        </w:rPr>
        <w:t>courses in a degree program</w:t>
      </w:r>
      <w:r w:rsidR="006240F1" w:rsidRPr="003E21F4">
        <w:rPr>
          <w:sz w:val="18"/>
          <w:szCs w:val="18"/>
        </w:rPr>
        <w:t>.</w:t>
      </w:r>
    </w:p>
    <w:p w14:paraId="1E2D6CF9" w14:textId="77777777" w:rsidR="008E14CE" w:rsidRPr="008E14CE" w:rsidRDefault="008E14CE" w:rsidP="008E14CE">
      <w:pPr>
        <w:kinsoku w:val="0"/>
        <w:overflowPunct w:val="0"/>
        <w:autoSpaceDE w:val="0"/>
        <w:autoSpaceDN w:val="0"/>
        <w:adjustRightInd w:val="0"/>
        <w:spacing w:before="10"/>
        <w:rPr>
          <w:rFonts w:cs="Arial"/>
          <w:sz w:val="17"/>
          <w:szCs w:val="17"/>
        </w:rPr>
      </w:pPr>
    </w:p>
    <w:p w14:paraId="4FBA5211" w14:textId="77777777" w:rsidR="008E14CE" w:rsidRPr="008E14CE" w:rsidRDefault="008E14CE" w:rsidP="008E14CE">
      <w:pPr>
        <w:kinsoku w:val="0"/>
        <w:overflowPunct w:val="0"/>
        <w:autoSpaceDE w:val="0"/>
        <w:autoSpaceDN w:val="0"/>
        <w:adjustRightInd w:val="0"/>
        <w:rPr>
          <w:rFonts w:cs="Arial"/>
          <w:sz w:val="18"/>
          <w:szCs w:val="18"/>
        </w:rPr>
      </w:pPr>
      <w:r w:rsidRPr="008E14CE">
        <w:rPr>
          <w:rFonts w:cs="Arial"/>
          <w:sz w:val="18"/>
          <w:szCs w:val="18"/>
          <w:u w:val="single" w:color="000000"/>
        </w:rPr>
        <w:t>Grades required</w:t>
      </w:r>
    </w:p>
    <w:p w14:paraId="39EB2633" w14:textId="77777777" w:rsidR="008E14CE" w:rsidRPr="006240F1" w:rsidRDefault="008E14CE" w:rsidP="006240F1">
      <w:pPr>
        <w:pStyle w:val="ListParagraph"/>
        <w:numPr>
          <w:ilvl w:val="0"/>
          <w:numId w:val="10"/>
        </w:numPr>
        <w:tabs>
          <w:tab w:val="left" w:pos="116"/>
        </w:tabs>
        <w:kinsoku w:val="0"/>
        <w:overflowPunct w:val="0"/>
        <w:spacing w:before="2" w:line="207" w:lineRule="exact"/>
        <w:rPr>
          <w:sz w:val="18"/>
          <w:szCs w:val="18"/>
        </w:rPr>
      </w:pPr>
      <w:r w:rsidRPr="006240F1">
        <w:rPr>
          <w:sz w:val="18"/>
          <w:szCs w:val="18"/>
        </w:rPr>
        <w:t>Minimum C- for a course to be listed on the</w:t>
      </w:r>
      <w:r w:rsidRPr="006240F1">
        <w:rPr>
          <w:spacing w:val="-5"/>
          <w:sz w:val="18"/>
          <w:szCs w:val="18"/>
        </w:rPr>
        <w:t xml:space="preserve"> </w:t>
      </w:r>
      <w:r w:rsidR="00724B18" w:rsidRPr="006240F1">
        <w:rPr>
          <w:sz w:val="18"/>
          <w:szCs w:val="18"/>
        </w:rPr>
        <w:t>certificate</w:t>
      </w:r>
      <w:r w:rsidRPr="006240F1">
        <w:rPr>
          <w:sz w:val="18"/>
          <w:szCs w:val="18"/>
        </w:rPr>
        <w:t>.</w:t>
      </w:r>
    </w:p>
    <w:p w14:paraId="0D254C12" w14:textId="77777777" w:rsidR="008E14CE" w:rsidRPr="006240F1" w:rsidRDefault="008E14CE" w:rsidP="006240F1">
      <w:pPr>
        <w:pStyle w:val="ListParagraph"/>
        <w:numPr>
          <w:ilvl w:val="0"/>
          <w:numId w:val="10"/>
        </w:numPr>
        <w:tabs>
          <w:tab w:val="left" w:pos="116"/>
        </w:tabs>
        <w:kinsoku w:val="0"/>
        <w:overflowPunct w:val="0"/>
        <w:ind w:right="273"/>
        <w:rPr>
          <w:sz w:val="18"/>
          <w:szCs w:val="18"/>
        </w:rPr>
      </w:pPr>
      <w:r w:rsidRPr="006240F1">
        <w:rPr>
          <w:sz w:val="18"/>
          <w:szCs w:val="18"/>
        </w:rPr>
        <w:t>Minimum 2.00 cumulative point-hour ratio required for the</w:t>
      </w:r>
      <w:r w:rsidRPr="006240F1">
        <w:rPr>
          <w:spacing w:val="-7"/>
          <w:sz w:val="18"/>
          <w:szCs w:val="18"/>
        </w:rPr>
        <w:t xml:space="preserve"> </w:t>
      </w:r>
      <w:r w:rsidR="00724B18" w:rsidRPr="006240F1">
        <w:rPr>
          <w:sz w:val="18"/>
          <w:szCs w:val="18"/>
        </w:rPr>
        <w:t>certificate</w:t>
      </w:r>
      <w:r w:rsidRPr="006240F1">
        <w:rPr>
          <w:sz w:val="18"/>
          <w:szCs w:val="18"/>
        </w:rPr>
        <w:t>.</w:t>
      </w:r>
    </w:p>
    <w:p w14:paraId="6AE40456" w14:textId="77777777" w:rsidR="008E14CE" w:rsidRPr="008E14CE" w:rsidRDefault="008E14CE" w:rsidP="008E14CE">
      <w:pPr>
        <w:kinsoku w:val="0"/>
        <w:overflowPunct w:val="0"/>
        <w:autoSpaceDE w:val="0"/>
        <w:autoSpaceDN w:val="0"/>
        <w:adjustRightInd w:val="0"/>
        <w:spacing w:before="10"/>
        <w:rPr>
          <w:rFonts w:cs="Arial"/>
          <w:sz w:val="17"/>
          <w:szCs w:val="17"/>
        </w:rPr>
      </w:pPr>
    </w:p>
    <w:p w14:paraId="4887411E" w14:textId="77777777" w:rsidR="008E14CE" w:rsidRPr="008E14CE" w:rsidRDefault="008E14CE" w:rsidP="008E14CE">
      <w:pPr>
        <w:kinsoku w:val="0"/>
        <w:overflowPunct w:val="0"/>
        <w:autoSpaceDE w:val="0"/>
        <w:autoSpaceDN w:val="0"/>
        <w:adjustRightInd w:val="0"/>
        <w:rPr>
          <w:rFonts w:cs="Arial"/>
          <w:sz w:val="18"/>
          <w:szCs w:val="18"/>
        </w:rPr>
      </w:pPr>
      <w:r w:rsidRPr="008E14CE">
        <w:rPr>
          <w:rFonts w:cs="Arial"/>
          <w:sz w:val="18"/>
          <w:szCs w:val="18"/>
          <w:u w:val="single" w:color="000000"/>
        </w:rPr>
        <w:t>X193 credits</w:t>
      </w:r>
      <w:r w:rsidR="006240F1">
        <w:rPr>
          <w:rFonts w:cs="Arial"/>
          <w:sz w:val="18"/>
          <w:szCs w:val="18"/>
        </w:rPr>
        <w:t>:</w:t>
      </w:r>
      <w:r w:rsidRPr="008E14CE">
        <w:rPr>
          <w:rFonts w:cs="Arial"/>
          <w:sz w:val="18"/>
          <w:szCs w:val="18"/>
        </w:rPr>
        <w:t xml:space="preserve"> No</w:t>
      </w:r>
      <w:r w:rsidR="006240F1">
        <w:rPr>
          <w:rFonts w:cs="Arial"/>
          <w:sz w:val="18"/>
          <w:szCs w:val="18"/>
        </w:rPr>
        <w:t>t permitted</w:t>
      </w:r>
      <w:r w:rsidRPr="008E14CE">
        <w:rPr>
          <w:rFonts w:cs="Arial"/>
          <w:sz w:val="18"/>
          <w:szCs w:val="18"/>
        </w:rPr>
        <w:t>.</w:t>
      </w:r>
    </w:p>
    <w:p w14:paraId="6D089708" w14:textId="77777777" w:rsidR="00F965E4" w:rsidRDefault="00F965E4" w:rsidP="00F965E4">
      <w:pPr>
        <w:pStyle w:val="NoSpacing"/>
        <w:tabs>
          <w:tab w:val="left" w:pos="113"/>
        </w:tabs>
        <w:kinsoku w:val="0"/>
        <w:overflowPunct w:val="0"/>
        <w:spacing w:before="60"/>
        <w:ind w:left="113"/>
        <w:rPr>
          <w:rFonts w:ascii="Arial" w:hAnsi="Arial" w:cs="Arial"/>
          <w:sz w:val="18"/>
        </w:rPr>
      </w:pPr>
    </w:p>
    <w:p w14:paraId="6CAF2905" w14:textId="06312992" w:rsidR="00F965E4" w:rsidRPr="00F965E4" w:rsidRDefault="00F965E4" w:rsidP="00F965E4">
      <w:pPr>
        <w:pStyle w:val="NoSpacing"/>
        <w:tabs>
          <w:tab w:val="left" w:pos="113"/>
        </w:tabs>
        <w:kinsoku w:val="0"/>
        <w:overflowPunct w:val="0"/>
        <w:spacing w:before="60"/>
        <w:rPr>
          <w:rFonts w:ascii="Arial" w:hAnsi="Arial" w:cs="Arial"/>
          <w:sz w:val="12"/>
          <w:szCs w:val="18"/>
        </w:rPr>
      </w:pPr>
      <w:r w:rsidRPr="00DB0A24">
        <w:rPr>
          <w:rFonts w:ascii="Arial" w:hAnsi="Arial" w:cs="Arial"/>
          <w:sz w:val="18"/>
          <w:u w:val="single"/>
        </w:rPr>
        <w:t>Classes taught in English</w:t>
      </w:r>
      <w:r w:rsidR="008F6742" w:rsidRPr="00DB0A24">
        <w:rPr>
          <w:rFonts w:ascii="Arial" w:hAnsi="Arial" w:cs="Arial"/>
          <w:sz w:val="18"/>
          <w:u w:val="single"/>
        </w:rPr>
        <w:t xml:space="preserve"> (*)</w:t>
      </w:r>
      <w:r w:rsidRPr="00DB0A24">
        <w:rPr>
          <w:rFonts w:ascii="Arial" w:hAnsi="Arial" w:cs="Arial"/>
          <w:sz w:val="18"/>
          <w:u w:val="single"/>
        </w:rPr>
        <w:t>:</w:t>
      </w:r>
      <w:r w:rsidRPr="00DB0A24">
        <w:rPr>
          <w:rFonts w:ascii="Arial" w:hAnsi="Arial" w:cs="Arial"/>
          <w:sz w:val="18"/>
        </w:rPr>
        <w:t xml:space="preserve"> Students electing to take courses taught in English to fulfill the certificate program must demonstrate proficiency at the Intermediate High level prior to enrollment in CLLC 5103. Proficiency may be established by taking two 4000-level courses taught in the working language or through approved proficiency testing in the working language (</w:t>
      </w:r>
      <w:proofErr w:type="spellStart"/>
      <w:r w:rsidRPr="00DB0A24">
        <w:rPr>
          <w:rFonts w:ascii="Arial" w:hAnsi="Arial" w:cs="Arial"/>
          <w:sz w:val="18"/>
        </w:rPr>
        <w:t>OPIc</w:t>
      </w:r>
      <w:proofErr w:type="spellEnd"/>
      <w:r w:rsidRPr="00DB0A24">
        <w:rPr>
          <w:rFonts w:ascii="Arial" w:hAnsi="Arial" w:cs="Arial"/>
          <w:sz w:val="18"/>
        </w:rPr>
        <w:t xml:space="preserve">, Versant, </w:t>
      </w:r>
      <w:proofErr w:type="gramStart"/>
      <w:r w:rsidRPr="00DB0A24">
        <w:rPr>
          <w:rFonts w:ascii="Arial" w:hAnsi="Arial" w:cs="Arial"/>
          <w:sz w:val="18"/>
        </w:rPr>
        <w:t>STAMP</w:t>
      </w:r>
      <w:proofErr w:type="gramEnd"/>
      <w:r w:rsidRPr="00DB0A24">
        <w:rPr>
          <w:rFonts w:ascii="Arial" w:hAnsi="Arial" w:cs="Arial"/>
          <w:sz w:val="18"/>
        </w:rPr>
        <w:t>).</w:t>
      </w:r>
    </w:p>
    <w:p w14:paraId="507460C6" w14:textId="77777777" w:rsidR="00F965E4" w:rsidRDefault="00F965E4" w:rsidP="008E14CE">
      <w:pPr>
        <w:kinsoku w:val="0"/>
        <w:overflowPunct w:val="0"/>
        <w:autoSpaceDE w:val="0"/>
        <w:autoSpaceDN w:val="0"/>
        <w:adjustRightInd w:val="0"/>
        <w:ind w:right="125"/>
        <w:rPr>
          <w:rFonts w:cs="Arial"/>
          <w:sz w:val="18"/>
          <w:szCs w:val="18"/>
          <w:u w:val="single" w:color="000000"/>
        </w:rPr>
      </w:pPr>
    </w:p>
    <w:p w14:paraId="4DC0FBD6" w14:textId="1BB16B9E" w:rsidR="008E14CE" w:rsidRPr="008E14CE" w:rsidRDefault="00724B18" w:rsidP="008E14CE">
      <w:pPr>
        <w:kinsoku w:val="0"/>
        <w:overflowPunct w:val="0"/>
        <w:autoSpaceDE w:val="0"/>
        <w:autoSpaceDN w:val="0"/>
        <w:adjustRightInd w:val="0"/>
        <w:ind w:right="125"/>
        <w:rPr>
          <w:rFonts w:cs="Arial"/>
          <w:sz w:val="18"/>
          <w:szCs w:val="18"/>
        </w:rPr>
      </w:pPr>
      <w:r>
        <w:rPr>
          <w:rFonts w:cs="Arial"/>
          <w:sz w:val="18"/>
          <w:szCs w:val="18"/>
          <w:u w:val="single" w:color="000000"/>
        </w:rPr>
        <w:t>Certificate</w:t>
      </w:r>
      <w:r w:rsidR="008E14CE" w:rsidRPr="008E14CE">
        <w:rPr>
          <w:rFonts w:cs="Arial"/>
          <w:sz w:val="18"/>
          <w:szCs w:val="18"/>
          <w:u w:val="single" w:color="000000"/>
        </w:rPr>
        <w:t xml:space="preserve"> Completion</w:t>
      </w:r>
      <w:r w:rsidR="007A124F">
        <w:rPr>
          <w:rFonts w:cs="Arial"/>
          <w:sz w:val="18"/>
          <w:szCs w:val="18"/>
        </w:rPr>
        <w:t>:</w:t>
      </w:r>
      <w:r w:rsidR="008E14CE" w:rsidRPr="008E14CE">
        <w:rPr>
          <w:rFonts w:cs="Arial"/>
          <w:sz w:val="18"/>
          <w:szCs w:val="18"/>
        </w:rPr>
        <w:t xml:space="preserve"> If the </w:t>
      </w:r>
      <w:r>
        <w:rPr>
          <w:rFonts w:cs="Arial"/>
          <w:sz w:val="18"/>
          <w:szCs w:val="18"/>
        </w:rPr>
        <w:t>certificate</w:t>
      </w:r>
      <w:r w:rsidR="008E14CE" w:rsidRPr="008E14CE">
        <w:rPr>
          <w:rFonts w:cs="Arial"/>
          <w:sz w:val="18"/>
          <w:szCs w:val="18"/>
        </w:rPr>
        <w:t xml:space="preserve"> is not complete on the DAR, the student must consult with the College of Arts and Sciences Coordinating Advisor.</w:t>
      </w:r>
    </w:p>
    <w:p w14:paraId="7F8A0E4A" w14:textId="77777777" w:rsidR="008E14CE" w:rsidRPr="008E14CE" w:rsidRDefault="008E14CE" w:rsidP="008E14CE">
      <w:pPr>
        <w:kinsoku w:val="0"/>
        <w:overflowPunct w:val="0"/>
        <w:autoSpaceDE w:val="0"/>
        <w:autoSpaceDN w:val="0"/>
        <w:adjustRightInd w:val="0"/>
        <w:spacing w:before="10"/>
        <w:rPr>
          <w:rFonts w:cs="Arial"/>
          <w:sz w:val="17"/>
          <w:szCs w:val="17"/>
        </w:rPr>
      </w:pPr>
    </w:p>
    <w:p w14:paraId="6E532D02" w14:textId="1E5B773B" w:rsidR="008E14CE" w:rsidRPr="008E14CE" w:rsidRDefault="008E14CE" w:rsidP="008E14CE">
      <w:pPr>
        <w:kinsoku w:val="0"/>
        <w:overflowPunct w:val="0"/>
        <w:autoSpaceDE w:val="0"/>
        <w:autoSpaceDN w:val="0"/>
        <w:adjustRightInd w:val="0"/>
        <w:rPr>
          <w:rFonts w:cs="Arial"/>
          <w:sz w:val="18"/>
          <w:szCs w:val="18"/>
        </w:rPr>
      </w:pPr>
      <w:r w:rsidRPr="008E14CE">
        <w:rPr>
          <w:rFonts w:cs="Arial"/>
          <w:sz w:val="18"/>
          <w:szCs w:val="18"/>
          <w:u w:val="single" w:color="000000"/>
        </w:rPr>
        <w:t xml:space="preserve">Filing the </w:t>
      </w:r>
      <w:r w:rsidR="00724B18">
        <w:rPr>
          <w:rFonts w:cs="Arial"/>
          <w:sz w:val="18"/>
          <w:szCs w:val="18"/>
          <w:u w:val="single" w:color="000000"/>
        </w:rPr>
        <w:t>certificate</w:t>
      </w:r>
      <w:r w:rsidRPr="008E14CE">
        <w:rPr>
          <w:rFonts w:cs="Arial"/>
          <w:sz w:val="18"/>
          <w:szCs w:val="18"/>
          <w:u w:val="single" w:color="000000"/>
        </w:rPr>
        <w:t xml:space="preserve"> program form</w:t>
      </w:r>
      <w:r w:rsidR="006240F1">
        <w:rPr>
          <w:rFonts w:cs="Arial"/>
          <w:sz w:val="18"/>
          <w:szCs w:val="18"/>
        </w:rPr>
        <w:t>:</w:t>
      </w:r>
      <w:r w:rsidRPr="008E14CE">
        <w:rPr>
          <w:rFonts w:cs="Arial"/>
          <w:sz w:val="18"/>
          <w:szCs w:val="18"/>
        </w:rPr>
        <w:t xml:space="preserve"> The </w:t>
      </w:r>
      <w:r w:rsidR="00724B18">
        <w:rPr>
          <w:rFonts w:cs="Arial"/>
          <w:sz w:val="18"/>
          <w:szCs w:val="18"/>
        </w:rPr>
        <w:t>certificate</w:t>
      </w:r>
      <w:r w:rsidRPr="008E14CE">
        <w:rPr>
          <w:rFonts w:cs="Arial"/>
          <w:sz w:val="18"/>
          <w:szCs w:val="18"/>
        </w:rPr>
        <w:t xml:space="preserve"> program form must be filed at least by the time the graduation application is submitted to a college/school </w:t>
      </w:r>
      <w:r w:rsidR="00A94A7B">
        <w:rPr>
          <w:rFonts w:cs="Arial"/>
          <w:sz w:val="18"/>
          <w:szCs w:val="18"/>
        </w:rPr>
        <w:t>advisor</w:t>
      </w:r>
      <w:r w:rsidRPr="008E14CE">
        <w:rPr>
          <w:rFonts w:cs="Arial"/>
          <w:sz w:val="18"/>
          <w:szCs w:val="18"/>
        </w:rPr>
        <w:t>.</w:t>
      </w:r>
    </w:p>
    <w:p w14:paraId="07F296F2" w14:textId="77777777" w:rsidR="008E14CE" w:rsidRPr="008E14CE" w:rsidRDefault="008E14CE" w:rsidP="008E14CE">
      <w:pPr>
        <w:kinsoku w:val="0"/>
        <w:overflowPunct w:val="0"/>
        <w:autoSpaceDE w:val="0"/>
        <w:autoSpaceDN w:val="0"/>
        <w:adjustRightInd w:val="0"/>
        <w:rPr>
          <w:rFonts w:cs="Arial"/>
          <w:sz w:val="18"/>
          <w:szCs w:val="18"/>
        </w:rPr>
      </w:pPr>
    </w:p>
    <w:p w14:paraId="00958714" w14:textId="77777777" w:rsidR="008E14CE" w:rsidRPr="008E14CE" w:rsidRDefault="008E14CE" w:rsidP="008E14CE">
      <w:pPr>
        <w:kinsoku w:val="0"/>
        <w:overflowPunct w:val="0"/>
        <w:autoSpaceDE w:val="0"/>
        <w:autoSpaceDN w:val="0"/>
        <w:adjustRightInd w:val="0"/>
        <w:rPr>
          <w:rFonts w:cs="Arial"/>
          <w:sz w:val="18"/>
          <w:szCs w:val="18"/>
        </w:rPr>
      </w:pPr>
      <w:r w:rsidRPr="008E14CE">
        <w:rPr>
          <w:rFonts w:cs="Arial"/>
          <w:sz w:val="18"/>
          <w:szCs w:val="18"/>
          <w:u w:val="single" w:color="000000"/>
        </w:rPr>
        <w:t xml:space="preserve">Changing the </w:t>
      </w:r>
      <w:r w:rsidR="00724B18">
        <w:rPr>
          <w:rFonts w:cs="Arial"/>
          <w:sz w:val="18"/>
          <w:szCs w:val="18"/>
          <w:u w:val="single" w:color="000000"/>
        </w:rPr>
        <w:t>certificate</w:t>
      </w:r>
      <w:r w:rsidR="006240F1">
        <w:rPr>
          <w:rFonts w:cs="Arial"/>
          <w:sz w:val="18"/>
          <w:szCs w:val="18"/>
        </w:rPr>
        <w:t>:</w:t>
      </w:r>
      <w:r w:rsidRPr="008E14CE">
        <w:rPr>
          <w:rFonts w:cs="Arial"/>
          <w:sz w:val="18"/>
          <w:szCs w:val="18"/>
        </w:rPr>
        <w:t xml:space="preserve"> Once the </w:t>
      </w:r>
      <w:r w:rsidR="00724B18">
        <w:rPr>
          <w:rFonts w:cs="Arial"/>
          <w:sz w:val="18"/>
          <w:szCs w:val="18"/>
        </w:rPr>
        <w:t>certificate</w:t>
      </w:r>
      <w:r w:rsidRPr="008E14CE">
        <w:rPr>
          <w:rFonts w:cs="Arial"/>
          <w:sz w:val="18"/>
          <w:szCs w:val="18"/>
        </w:rPr>
        <w:t xml:space="preserve"> program is filed in the college office, any changes must be approved by the College of Arts and Sciences Coordinating Advisor.</w:t>
      </w:r>
    </w:p>
    <w:p w14:paraId="036BB07C" w14:textId="77777777" w:rsidR="008E14CE" w:rsidRPr="008E14CE" w:rsidRDefault="008E14CE" w:rsidP="008E14CE">
      <w:pPr>
        <w:kinsoku w:val="0"/>
        <w:overflowPunct w:val="0"/>
        <w:autoSpaceDE w:val="0"/>
        <w:autoSpaceDN w:val="0"/>
        <w:adjustRightInd w:val="0"/>
        <w:spacing w:before="1"/>
        <w:rPr>
          <w:rFonts w:cs="Arial"/>
          <w:sz w:val="18"/>
          <w:szCs w:val="18"/>
        </w:rPr>
      </w:pPr>
    </w:p>
    <w:p w14:paraId="555E2A96" w14:textId="77777777" w:rsidR="00486E4C" w:rsidRPr="003E21F4" w:rsidRDefault="00486E4C" w:rsidP="003E21F4">
      <w:pPr>
        <w:kinsoku w:val="0"/>
        <w:overflowPunct w:val="0"/>
        <w:autoSpaceDE w:val="0"/>
        <w:autoSpaceDN w:val="0"/>
        <w:adjustRightInd w:val="0"/>
        <w:rPr>
          <w:rFonts w:cs="Arial"/>
          <w:sz w:val="18"/>
          <w:szCs w:val="18"/>
        </w:rPr>
      </w:pPr>
    </w:p>
    <w:sectPr w:rsidR="00486E4C" w:rsidRPr="003E21F4" w:rsidSect="007B7511">
      <w:type w:val="continuous"/>
      <w:pgSz w:w="12240" w:h="15840"/>
      <w:pgMar w:top="619" w:right="576" w:bottom="274"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113"/>
      </w:pPr>
      <w:rPr>
        <w:rFonts w:ascii="Arial" w:hAnsi="Arial" w:cs="Arial"/>
        <w:b/>
        <w:bCs/>
        <w:w w:val="100"/>
        <w:sz w:val="18"/>
        <w:szCs w:val="18"/>
      </w:rPr>
    </w:lvl>
    <w:lvl w:ilvl="1">
      <w:numFmt w:val="bullet"/>
      <w:lvlText w:val="•"/>
      <w:lvlJc w:val="left"/>
      <w:pPr>
        <w:ind w:hanging="113"/>
      </w:pPr>
      <w:rPr>
        <w:rFonts w:ascii="Arial" w:hAnsi="Arial" w:cs="Arial"/>
        <w:b/>
        <w:bCs/>
        <w:w w:val="100"/>
        <w:sz w:val="18"/>
        <w:szCs w:val="18"/>
      </w:rPr>
    </w:lvl>
    <w:lvl w:ilvl="2">
      <w:numFmt w:val="bullet"/>
      <w:lvlText w:val="•"/>
      <w:lvlJc w:val="left"/>
      <w:pPr>
        <w:ind w:left="999" w:hanging="113"/>
      </w:pPr>
    </w:lvl>
    <w:lvl w:ilvl="3">
      <w:numFmt w:val="bullet"/>
      <w:lvlText w:val="•"/>
      <w:lvlJc w:val="left"/>
      <w:pPr>
        <w:ind w:left="1499" w:hanging="113"/>
      </w:pPr>
    </w:lvl>
    <w:lvl w:ilvl="4">
      <w:numFmt w:val="bullet"/>
      <w:lvlText w:val="•"/>
      <w:lvlJc w:val="left"/>
      <w:pPr>
        <w:ind w:left="1999" w:hanging="113"/>
      </w:pPr>
    </w:lvl>
    <w:lvl w:ilvl="5">
      <w:numFmt w:val="bullet"/>
      <w:lvlText w:val="•"/>
      <w:lvlJc w:val="left"/>
      <w:pPr>
        <w:ind w:left="2499" w:hanging="113"/>
      </w:pPr>
    </w:lvl>
    <w:lvl w:ilvl="6">
      <w:numFmt w:val="bullet"/>
      <w:lvlText w:val="•"/>
      <w:lvlJc w:val="left"/>
      <w:pPr>
        <w:ind w:left="2999" w:hanging="113"/>
      </w:pPr>
    </w:lvl>
    <w:lvl w:ilvl="7">
      <w:numFmt w:val="bullet"/>
      <w:lvlText w:val="•"/>
      <w:lvlJc w:val="left"/>
      <w:pPr>
        <w:ind w:left="3499" w:hanging="113"/>
      </w:pPr>
    </w:lvl>
    <w:lvl w:ilvl="8">
      <w:numFmt w:val="bullet"/>
      <w:lvlText w:val="•"/>
      <w:lvlJc w:val="left"/>
      <w:pPr>
        <w:ind w:left="3999" w:hanging="113"/>
      </w:pPr>
    </w:lvl>
  </w:abstractNum>
  <w:abstractNum w:abstractNumId="1" w15:restartNumberingAfterBreak="0">
    <w:nsid w:val="00000403"/>
    <w:multiLevelType w:val="multilevel"/>
    <w:tmpl w:val="00000886"/>
    <w:lvl w:ilvl="0">
      <w:numFmt w:val="bullet"/>
      <w:lvlText w:val="•"/>
      <w:lvlJc w:val="left"/>
      <w:pPr>
        <w:ind w:hanging="113"/>
      </w:pPr>
      <w:rPr>
        <w:rFonts w:ascii="Arial" w:hAnsi="Arial" w:cs="Arial"/>
        <w:b w:val="0"/>
        <w:bCs w:val="0"/>
        <w:w w:val="100"/>
        <w:sz w:val="18"/>
        <w:szCs w:val="18"/>
      </w:rPr>
    </w:lvl>
    <w:lvl w:ilvl="1">
      <w:numFmt w:val="bullet"/>
      <w:lvlText w:val="•"/>
      <w:lvlJc w:val="left"/>
      <w:pPr>
        <w:ind w:left="496" w:hanging="113"/>
      </w:pPr>
    </w:lvl>
    <w:lvl w:ilvl="2">
      <w:numFmt w:val="bullet"/>
      <w:lvlText w:val="•"/>
      <w:lvlJc w:val="left"/>
      <w:pPr>
        <w:ind w:left="992" w:hanging="113"/>
      </w:pPr>
    </w:lvl>
    <w:lvl w:ilvl="3">
      <w:numFmt w:val="bullet"/>
      <w:lvlText w:val="•"/>
      <w:lvlJc w:val="left"/>
      <w:pPr>
        <w:ind w:left="1488" w:hanging="113"/>
      </w:pPr>
    </w:lvl>
    <w:lvl w:ilvl="4">
      <w:numFmt w:val="bullet"/>
      <w:lvlText w:val="•"/>
      <w:lvlJc w:val="left"/>
      <w:pPr>
        <w:ind w:left="1984" w:hanging="113"/>
      </w:pPr>
    </w:lvl>
    <w:lvl w:ilvl="5">
      <w:numFmt w:val="bullet"/>
      <w:lvlText w:val="•"/>
      <w:lvlJc w:val="left"/>
      <w:pPr>
        <w:ind w:left="2480" w:hanging="113"/>
      </w:pPr>
    </w:lvl>
    <w:lvl w:ilvl="6">
      <w:numFmt w:val="bullet"/>
      <w:lvlText w:val="•"/>
      <w:lvlJc w:val="left"/>
      <w:pPr>
        <w:ind w:left="2976" w:hanging="113"/>
      </w:pPr>
    </w:lvl>
    <w:lvl w:ilvl="7">
      <w:numFmt w:val="bullet"/>
      <w:lvlText w:val="•"/>
      <w:lvlJc w:val="left"/>
      <w:pPr>
        <w:ind w:left="3472" w:hanging="113"/>
      </w:pPr>
    </w:lvl>
    <w:lvl w:ilvl="8">
      <w:numFmt w:val="bullet"/>
      <w:lvlText w:val="•"/>
      <w:lvlJc w:val="left"/>
      <w:pPr>
        <w:ind w:left="3968" w:hanging="113"/>
      </w:pPr>
    </w:lvl>
  </w:abstractNum>
  <w:abstractNum w:abstractNumId="2" w15:restartNumberingAfterBreak="0">
    <w:nsid w:val="080C70B8"/>
    <w:multiLevelType w:val="hybridMultilevel"/>
    <w:tmpl w:val="BEF8B2BA"/>
    <w:lvl w:ilvl="0" w:tplc="E7C2869C">
      <w:start w:val="1"/>
      <w:numFmt w:val="bullet"/>
      <w:lvlText w:val=""/>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B7A"/>
    <w:multiLevelType w:val="hybridMultilevel"/>
    <w:tmpl w:val="37CCF8EE"/>
    <w:lvl w:ilvl="0" w:tplc="E7C2869C">
      <w:start w:val="1"/>
      <w:numFmt w:val="bullet"/>
      <w:lvlText w:val=""/>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E47E3"/>
    <w:multiLevelType w:val="hybridMultilevel"/>
    <w:tmpl w:val="12D4BD12"/>
    <w:lvl w:ilvl="0" w:tplc="E7C2869C">
      <w:start w:val="1"/>
      <w:numFmt w:val="bullet"/>
      <w:lvlText w:val=""/>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F0A8D"/>
    <w:multiLevelType w:val="hybridMultilevel"/>
    <w:tmpl w:val="B888D21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38EF5673"/>
    <w:multiLevelType w:val="hybridMultilevel"/>
    <w:tmpl w:val="8BA25490"/>
    <w:lvl w:ilvl="0" w:tplc="E7C2869C">
      <w:start w:val="1"/>
      <w:numFmt w:val="bullet"/>
      <w:lvlText w:val=""/>
      <w:lvlJc w:val="left"/>
      <w:pPr>
        <w:ind w:left="476"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7" w15:restartNumberingAfterBreak="0">
    <w:nsid w:val="51404AF9"/>
    <w:multiLevelType w:val="hybridMultilevel"/>
    <w:tmpl w:val="4E2206DE"/>
    <w:lvl w:ilvl="0" w:tplc="CDAE1AD2">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60986DF0"/>
    <w:multiLevelType w:val="hybridMultilevel"/>
    <w:tmpl w:val="56382CD2"/>
    <w:lvl w:ilvl="0" w:tplc="E7C2869C">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667900FE"/>
    <w:multiLevelType w:val="hybridMultilevel"/>
    <w:tmpl w:val="10A028EC"/>
    <w:lvl w:ilvl="0" w:tplc="39387ACA">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6D7D01"/>
    <w:multiLevelType w:val="hybridMultilevel"/>
    <w:tmpl w:val="15084A3C"/>
    <w:lvl w:ilvl="0" w:tplc="E7C28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8"/>
  </w:num>
  <w:num w:numId="6">
    <w:abstractNumId w:val="10"/>
  </w:num>
  <w:num w:numId="7">
    <w:abstractNumId w:val="2"/>
  </w:num>
  <w:num w:numId="8">
    <w:abstractNumId w:val="3"/>
  </w:num>
  <w:num w:numId="9">
    <w:abstractNumId w:val="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CE"/>
    <w:rsid w:val="00054C19"/>
    <w:rsid w:val="00057DE5"/>
    <w:rsid w:val="000B4166"/>
    <w:rsid w:val="00227EE6"/>
    <w:rsid w:val="002A64FA"/>
    <w:rsid w:val="00314F6F"/>
    <w:rsid w:val="003208EC"/>
    <w:rsid w:val="003E21F4"/>
    <w:rsid w:val="003F1E41"/>
    <w:rsid w:val="00461B2D"/>
    <w:rsid w:val="00486E4C"/>
    <w:rsid w:val="00537DE8"/>
    <w:rsid w:val="00546783"/>
    <w:rsid w:val="006240F1"/>
    <w:rsid w:val="00724B18"/>
    <w:rsid w:val="007A124F"/>
    <w:rsid w:val="007B2E98"/>
    <w:rsid w:val="007B7511"/>
    <w:rsid w:val="008E14CE"/>
    <w:rsid w:val="008E320C"/>
    <w:rsid w:val="008F4908"/>
    <w:rsid w:val="008F6742"/>
    <w:rsid w:val="009B457D"/>
    <w:rsid w:val="00A7238E"/>
    <w:rsid w:val="00A94A7B"/>
    <w:rsid w:val="00B8251D"/>
    <w:rsid w:val="00B83B73"/>
    <w:rsid w:val="00CA33F7"/>
    <w:rsid w:val="00D622C0"/>
    <w:rsid w:val="00D7123B"/>
    <w:rsid w:val="00DB0A24"/>
    <w:rsid w:val="00ED76F2"/>
    <w:rsid w:val="00EE4620"/>
    <w:rsid w:val="00F9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674E"/>
  <w15:chartTrackingRefBased/>
  <w15:docId w15:val="{A6579A32-BB5A-4EA0-BE4E-F0953F91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E14CE"/>
    <w:pPr>
      <w:autoSpaceDE w:val="0"/>
      <w:autoSpaceDN w:val="0"/>
      <w:adjustRightInd w:val="0"/>
      <w:spacing w:before="53"/>
      <w:jc w:val="center"/>
      <w:outlineLvl w:val="0"/>
    </w:pPr>
    <w:rPr>
      <w:rFonts w:cs="Arial"/>
      <w:b/>
      <w:bCs/>
      <w:sz w:val="20"/>
      <w:szCs w:val="20"/>
    </w:rPr>
  </w:style>
  <w:style w:type="paragraph" w:styleId="Heading2">
    <w:name w:val="heading 2"/>
    <w:basedOn w:val="Normal"/>
    <w:next w:val="Normal"/>
    <w:link w:val="Heading2Char"/>
    <w:uiPriority w:val="1"/>
    <w:qFormat/>
    <w:rsid w:val="008E14CE"/>
    <w:pPr>
      <w:autoSpaceDE w:val="0"/>
      <w:autoSpaceDN w:val="0"/>
      <w:adjustRightInd w:val="0"/>
      <w:outlineLvl w:val="1"/>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4CE"/>
    <w:rPr>
      <w:rFonts w:cs="Arial"/>
      <w:b/>
      <w:bCs/>
      <w:sz w:val="20"/>
      <w:szCs w:val="20"/>
    </w:rPr>
  </w:style>
  <w:style w:type="character" w:customStyle="1" w:styleId="Heading2Char">
    <w:name w:val="Heading 2 Char"/>
    <w:basedOn w:val="DefaultParagraphFont"/>
    <w:link w:val="Heading2"/>
    <w:uiPriority w:val="1"/>
    <w:rsid w:val="008E14CE"/>
    <w:rPr>
      <w:rFonts w:cs="Arial"/>
      <w:b/>
      <w:bCs/>
      <w:sz w:val="18"/>
      <w:szCs w:val="18"/>
    </w:rPr>
  </w:style>
  <w:style w:type="paragraph" w:styleId="BodyText">
    <w:name w:val="Body Text"/>
    <w:basedOn w:val="Normal"/>
    <w:link w:val="BodyTextChar"/>
    <w:uiPriority w:val="1"/>
    <w:qFormat/>
    <w:rsid w:val="008E14CE"/>
    <w:pPr>
      <w:autoSpaceDE w:val="0"/>
      <w:autoSpaceDN w:val="0"/>
      <w:adjustRightInd w:val="0"/>
    </w:pPr>
    <w:rPr>
      <w:rFonts w:cs="Arial"/>
      <w:sz w:val="18"/>
      <w:szCs w:val="18"/>
    </w:rPr>
  </w:style>
  <w:style w:type="character" w:customStyle="1" w:styleId="BodyTextChar">
    <w:name w:val="Body Text Char"/>
    <w:basedOn w:val="DefaultParagraphFont"/>
    <w:link w:val="BodyText"/>
    <w:uiPriority w:val="1"/>
    <w:rsid w:val="008E14CE"/>
    <w:rPr>
      <w:rFonts w:cs="Arial"/>
      <w:sz w:val="18"/>
      <w:szCs w:val="18"/>
    </w:rPr>
  </w:style>
  <w:style w:type="paragraph" w:styleId="ListParagraph">
    <w:name w:val="List Paragraph"/>
    <w:basedOn w:val="Normal"/>
    <w:uiPriority w:val="1"/>
    <w:qFormat/>
    <w:rsid w:val="008E14CE"/>
    <w:pPr>
      <w:autoSpaceDE w:val="0"/>
      <w:autoSpaceDN w:val="0"/>
      <w:adjustRightInd w:val="0"/>
    </w:pPr>
    <w:rPr>
      <w:rFonts w:cs="Arial"/>
      <w:sz w:val="24"/>
      <w:szCs w:val="24"/>
    </w:rPr>
  </w:style>
  <w:style w:type="paragraph" w:customStyle="1" w:styleId="Default">
    <w:name w:val="Default"/>
    <w:rsid w:val="00486E4C"/>
    <w:pPr>
      <w:autoSpaceDE w:val="0"/>
      <w:autoSpaceDN w:val="0"/>
      <w:adjustRightInd w:val="0"/>
    </w:pPr>
    <w:rPr>
      <w:rFonts w:cs="Arial"/>
      <w:color w:val="000000"/>
      <w:sz w:val="24"/>
      <w:szCs w:val="24"/>
    </w:rPr>
  </w:style>
  <w:style w:type="paragraph" w:styleId="NoSpacing">
    <w:name w:val="No Spacing"/>
    <w:uiPriority w:val="1"/>
    <w:qFormat/>
    <w:rsid w:val="00F965E4"/>
    <w:rPr>
      <w:rFonts w:asciiTheme="minorHAnsi" w:hAnsiTheme="minorHAnsi"/>
      <w:sz w:val="24"/>
      <w:szCs w:val="24"/>
    </w:rPr>
  </w:style>
  <w:style w:type="character" w:styleId="FootnoteReference">
    <w:name w:val="footnote reference"/>
    <w:basedOn w:val="DefaultParagraphFont"/>
    <w:uiPriority w:val="99"/>
    <w:semiHidden/>
    <w:unhideWhenUsed/>
    <w:rsid w:val="00F96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23A7-8CAD-42DB-8127-D0BC12B1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Deborah M.</dc:creator>
  <cp:keywords/>
  <dc:description/>
  <cp:lastModifiedBy>Vankeerbergen, Bernadette C.</cp:lastModifiedBy>
  <cp:revision>4</cp:revision>
  <cp:lastPrinted>2018-10-22T15:37:00Z</cp:lastPrinted>
  <dcterms:created xsi:type="dcterms:W3CDTF">2019-07-12T12:47:00Z</dcterms:created>
  <dcterms:modified xsi:type="dcterms:W3CDTF">2019-07-12T12:55:00Z</dcterms:modified>
</cp:coreProperties>
</file>